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A1" w:rsidRDefault="008100A1" w:rsidP="008100A1">
      <w:pPr>
        <w:jc w:val="center"/>
      </w:pPr>
      <w:r>
        <w:rPr>
          <w:noProof/>
        </w:rPr>
        <w:drawing>
          <wp:inline distT="0" distB="0" distL="0" distR="0">
            <wp:extent cx="552450" cy="723900"/>
            <wp:effectExtent l="0" t="0" r="0" b="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0A1" w:rsidRDefault="008100A1" w:rsidP="008100A1">
      <w:pPr>
        <w:jc w:val="center"/>
        <w:rPr>
          <w:rStyle w:val="18"/>
        </w:rPr>
      </w:pPr>
    </w:p>
    <w:p w:rsidR="008100A1" w:rsidRDefault="008100A1" w:rsidP="008100A1">
      <w:pPr>
        <w:spacing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8100A1" w:rsidRDefault="008100A1" w:rsidP="008100A1">
      <w:pPr>
        <w:spacing w:line="360" w:lineRule="auto"/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8100A1" w:rsidRDefault="008100A1" w:rsidP="008100A1">
      <w:pPr>
        <w:jc w:val="center"/>
        <w:rPr>
          <w:rStyle w:val="18"/>
        </w:rPr>
      </w:pPr>
    </w:p>
    <w:p w:rsidR="008100A1" w:rsidRDefault="008100A1" w:rsidP="008100A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5760"/>
        <w:gridCol w:w="1701"/>
      </w:tblGrid>
      <w:tr w:rsidR="008100A1" w:rsidTr="002127D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00A1" w:rsidRDefault="008100A1" w:rsidP="002127D0">
            <w:pPr>
              <w:tabs>
                <w:tab w:val="left" w:pos="6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18.04.2024</w:t>
            </w:r>
          </w:p>
        </w:tc>
        <w:tc>
          <w:tcPr>
            <w:tcW w:w="5760" w:type="dxa"/>
            <w:hideMark/>
          </w:tcPr>
          <w:p w:rsidR="008100A1" w:rsidRDefault="008100A1" w:rsidP="002127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0A1" w:rsidRDefault="008100A1" w:rsidP="002127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</w:tr>
    </w:tbl>
    <w:p w:rsidR="008100A1" w:rsidRDefault="008100A1" w:rsidP="008100A1">
      <w:pPr>
        <w:jc w:val="center"/>
      </w:pPr>
    </w:p>
    <w:p w:rsidR="008100A1" w:rsidRDefault="008100A1" w:rsidP="008100A1">
      <w:pPr>
        <w:jc w:val="center"/>
      </w:pPr>
      <w:r>
        <w:t>п.Центральный</w:t>
      </w:r>
    </w:p>
    <w:p w:rsidR="008100A1" w:rsidRDefault="008100A1" w:rsidP="008100A1">
      <w:pPr>
        <w:jc w:val="center"/>
        <w:rPr>
          <w:b/>
        </w:rPr>
      </w:pPr>
    </w:p>
    <w:p w:rsidR="008100A1" w:rsidRDefault="008100A1" w:rsidP="008100A1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8100A1" w:rsidRDefault="008100A1" w:rsidP="008100A1">
      <w:pPr>
        <w:jc w:val="center"/>
        <w:rPr>
          <w:b/>
        </w:rPr>
      </w:pPr>
      <w:r>
        <w:rPr>
          <w:b/>
        </w:rPr>
        <w:t>от 17.12.2021 № 110</w:t>
      </w:r>
    </w:p>
    <w:p w:rsidR="008100A1" w:rsidRDefault="008100A1" w:rsidP="008100A1">
      <w:pPr>
        <w:spacing w:line="360" w:lineRule="auto"/>
        <w:jc w:val="center"/>
      </w:pPr>
    </w:p>
    <w:p w:rsidR="008100A1" w:rsidRDefault="008100A1" w:rsidP="008100A1">
      <w:pPr>
        <w:spacing w:line="360" w:lineRule="auto"/>
        <w:ind w:firstLine="709"/>
      </w:pPr>
      <w:proofErr w:type="gramStart"/>
      <w: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>
        <w:t xml:space="preserve"> Российской Федерации, бюджета территориального фонда обязательного медицинского страхования, местного бюджета», администрация Озерницкого сельского поселения ПОСТАНОВЛЯЕТ:</w:t>
      </w:r>
    </w:p>
    <w:p w:rsidR="008100A1" w:rsidRDefault="008100A1" w:rsidP="008100A1">
      <w:pPr>
        <w:spacing w:line="360" w:lineRule="auto"/>
      </w:pPr>
      <w:r>
        <w:t xml:space="preserve">         1. Внести в постановление администрации от 17.12.2021 № 110 «Перечень главных администраторов доходов бюджета Озерницкого сельского поселения» следующие изменения:</w:t>
      </w:r>
    </w:p>
    <w:p w:rsidR="008100A1" w:rsidRDefault="008100A1" w:rsidP="008100A1">
      <w:pPr>
        <w:tabs>
          <w:tab w:val="left" w:pos="1134"/>
        </w:tabs>
        <w:spacing w:line="360" w:lineRule="auto"/>
      </w:pPr>
      <w:r>
        <w:t xml:space="preserve">          1.1. Утвердить перечень главных администраторов доходов бюджета Озерницкого сельского поселения в новой редакции, согласно приложению.</w:t>
      </w:r>
    </w:p>
    <w:p w:rsidR="008100A1" w:rsidRDefault="008100A1" w:rsidP="008100A1">
      <w:pPr>
        <w:spacing w:line="360" w:lineRule="auto"/>
        <w:ind w:firstLine="709"/>
      </w:pPr>
      <w:r>
        <w:t xml:space="preserve">2. Контроль за исполнением настоящего постановления оставляю за собой. </w:t>
      </w:r>
    </w:p>
    <w:p w:rsidR="008100A1" w:rsidRDefault="008100A1" w:rsidP="008100A1">
      <w:pPr>
        <w:tabs>
          <w:tab w:val="left" w:pos="1134"/>
        </w:tabs>
        <w:spacing w:line="360" w:lineRule="auto"/>
        <w:ind w:firstLine="709"/>
      </w:pPr>
      <w:r>
        <w:t xml:space="preserve">3. Настоящее постановление вступает в силу со дня его подписания и применяется к правоотношениям, возникающим при составлении и исполнении </w:t>
      </w:r>
      <w:r>
        <w:lastRenderedPageBreak/>
        <w:t xml:space="preserve">бюджета Озерницкого сельского поселения, начиная с бюджета на 2024 год и </w:t>
      </w:r>
      <w:proofErr w:type="gramStart"/>
      <w:r>
        <w:t>на</w:t>
      </w:r>
      <w:proofErr w:type="gramEnd"/>
      <w:r>
        <w:t xml:space="preserve"> плановый период 2025 и 2026 годов.</w:t>
      </w:r>
    </w:p>
    <w:p w:rsidR="008100A1" w:rsidRDefault="008100A1" w:rsidP="008100A1">
      <w:pPr>
        <w:tabs>
          <w:tab w:val="left" w:pos="1134"/>
        </w:tabs>
        <w:spacing w:line="360" w:lineRule="auto"/>
        <w:ind w:firstLine="709"/>
      </w:pPr>
      <w:r>
        <w:t>4. Опубликовать настоящее постановление в официальном издании поселения «Информационный бюллетень», на официальном сайте Озерницкого сельского поселения.</w:t>
      </w:r>
    </w:p>
    <w:p w:rsidR="008100A1" w:rsidRDefault="008100A1" w:rsidP="008100A1">
      <w:pPr>
        <w:spacing w:after="120" w:line="360" w:lineRule="auto"/>
        <w:ind w:firstLine="709"/>
      </w:pPr>
    </w:p>
    <w:p w:rsidR="008100A1" w:rsidRDefault="008100A1" w:rsidP="008100A1">
      <w:pPr>
        <w:tabs>
          <w:tab w:val="left" w:pos="6945"/>
        </w:tabs>
      </w:pPr>
      <w:r>
        <w:t xml:space="preserve">Глава администрации </w:t>
      </w:r>
      <w:r>
        <w:tab/>
      </w:r>
    </w:p>
    <w:p w:rsidR="008100A1" w:rsidRPr="00FC5307" w:rsidRDefault="008100A1" w:rsidP="008100A1">
      <w:pPr>
        <w:tabs>
          <w:tab w:val="left" w:pos="6945"/>
        </w:tabs>
      </w:pPr>
      <w:r w:rsidRPr="00FC5307">
        <w:t>Озерницкого сельского поселения</w:t>
      </w:r>
      <w:r>
        <w:t xml:space="preserve">    </w:t>
      </w:r>
      <w:r w:rsidRPr="00FC5307">
        <w:t>И.И.Фоминых</w:t>
      </w:r>
    </w:p>
    <w:p w:rsidR="008100A1" w:rsidRDefault="008100A1" w:rsidP="008100A1">
      <w:pPr>
        <w:tabs>
          <w:tab w:val="left" w:pos="8100"/>
        </w:tabs>
        <w:spacing w:line="360" w:lineRule="auto"/>
        <w:outlineLvl w:val="0"/>
      </w:pPr>
    </w:p>
    <w:p w:rsidR="008100A1" w:rsidRDefault="008100A1" w:rsidP="008100A1">
      <w:pPr>
        <w:tabs>
          <w:tab w:val="left" w:pos="8100"/>
        </w:tabs>
        <w:spacing w:line="360" w:lineRule="auto"/>
        <w:outlineLvl w:val="0"/>
      </w:pPr>
      <w:r>
        <w:t xml:space="preserve">                </w:t>
      </w:r>
    </w:p>
    <w:p w:rsidR="008100A1" w:rsidRDefault="008100A1" w:rsidP="008100A1">
      <w:pPr>
        <w:spacing w:line="360" w:lineRule="auto"/>
        <w:rPr>
          <w:szCs w:val="20"/>
        </w:rPr>
      </w:pPr>
    </w:p>
    <w:p w:rsidR="008100A1" w:rsidRDefault="008100A1" w:rsidP="008100A1">
      <w:pPr>
        <w:spacing w:line="360" w:lineRule="auto"/>
        <w:rPr>
          <w:szCs w:val="20"/>
        </w:rPr>
      </w:pPr>
    </w:p>
    <w:p w:rsidR="008100A1" w:rsidRDefault="008100A1" w:rsidP="008100A1">
      <w:pPr>
        <w:jc w:val="center"/>
      </w:pPr>
    </w:p>
    <w:p w:rsidR="008100A1" w:rsidRDefault="008100A1" w:rsidP="008100A1">
      <w:pPr>
        <w:jc w:val="center"/>
      </w:pPr>
    </w:p>
    <w:p w:rsidR="008100A1" w:rsidRDefault="008100A1" w:rsidP="008100A1">
      <w:pPr>
        <w:jc w:val="center"/>
      </w:pPr>
    </w:p>
    <w:p w:rsidR="008100A1" w:rsidRDefault="008100A1" w:rsidP="008100A1">
      <w:pPr>
        <w:jc w:val="center"/>
        <w:sectPr w:rsidR="008100A1" w:rsidSect="008100A1">
          <w:headerReference w:type="default" r:id="rId6"/>
          <w:pgSz w:w="11906" w:h="16838"/>
          <w:pgMar w:top="719" w:right="850" w:bottom="360" w:left="1260" w:header="708" w:footer="708" w:gutter="0"/>
          <w:cols w:space="720"/>
        </w:sectPr>
      </w:pPr>
    </w:p>
    <w:p w:rsidR="008100A1" w:rsidRPr="00DE3363" w:rsidRDefault="008100A1" w:rsidP="008100A1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ПРИЛОЖЕНИЕ </w:t>
      </w:r>
      <w:r>
        <w:tab/>
        <w:t xml:space="preserve">                                                                                                                                                  </w:t>
      </w:r>
    </w:p>
    <w:p w:rsidR="008100A1" w:rsidRDefault="008100A1" w:rsidP="008100A1">
      <w:r>
        <w:t xml:space="preserve">                                 </w:t>
      </w:r>
      <w:r>
        <w:t xml:space="preserve">                            </w:t>
      </w:r>
      <w:r>
        <w:t xml:space="preserve">        к постановлению администрации </w:t>
      </w:r>
    </w:p>
    <w:p w:rsidR="008100A1" w:rsidRDefault="008100A1" w:rsidP="008100A1">
      <w:r>
        <w:t xml:space="preserve">                                                                         Озерницкого сельского поселения                                                                                                                                                    </w:t>
      </w:r>
    </w:p>
    <w:p w:rsidR="008100A1" w:rsidRDefault="008100A1" w:rsidP="008100A1">
      <w:r>
        <w:t xml:space="preserve">                           </w:t>
      </w:r>
      <w:r>
        <w:t xml:space="preserve">                             </w:t>
      </w:r>
      <w:r>
        <w:t xml:space="preserve">             от 1</w:t>
      </w:r>
      <w:r>
        <w:rPr>
          <w:rFonts w:eastAsia="Calibri"/>
          <w:lang w:eastAsia="en-US"/>
        </w:rPr>
        <w:t>8</w:t>
      </w:r>
      <w:r>
        <w:t>.04.202</w:t>
      </w:r>
      <w:r>
        <w:rPr>
          <w:rFonts w:eastAsia="Calibri"/>
          <w:lang w:eastAsia="en-US"/>
        </w:rPr>
        <w:t>4</w:t>
      </w:r>
      <w:r>
        <w:t xml:space="preserve"> № 39                     </w:t>
      </w:r>
    </w:p>
    <w:p w:rsidR="008100A1" w:rsidRDefault="008100A1" w:rsidP="008100A1"/>
    <w:p w:rsidR="008100A1" w:rsidRDefault="008100A1" w:rsidP="008100A1"/>
    <w:p w:rsidR="008100A1" w:rsidRDefault="008100A1" w:rsidP="008100A1">
      <w:pPr>
        <w:jc w:val="center"/>
      </w:pPr>
      <w:r>
        <w:tab/>
        <w:t>ПЕРЕЧЕНЬ</w:t>
      </w:r>
    </w:p>
    <w:p w:rsidR="008100A1" w:rsidRDefault="008100A1" w:rsidP="008100A1">
      <w:pPr>
        <w:jc w:val="center"/>
      </w:pPr>
      <w:r>
        <w:t>ГЛАВНЫХ АДМИНИСТРАТОРОВ ДОХОДОВ</w:t>
      </w:r>
    </w:p>
    <w:p w:rsidR="008100A1" w:rsidRDefault="008100A1" w:rsidP="008100A1">
      <w:pPr>
        <w:jc w:val="center"/>
      </w:pPr>
      <w:r>
        <w:t>БЮДЖЕТА ОЗЕРНИЦКОГО СЕЛЬСКОГО ПОСЕЛЕНИЯ</w:t>
      </w:r>
    </w:p>
    <w:p w:rsidR="008100A1" w:rsidRDefault="008100A1" w:rsidP="008100A1">
      <w:pPr>
        <w:rPr>
          <w:sz w:val="24"/>
        </w:rPr>
      </w:pPr>
    </w:p>
    <w:tbl>
      <w:tblPr>
        <w:tblW w:w="10207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2552"/>
        <w:gridCol w:w="6237"/>
      </w:tblGrid>
      <w:tr w:rsidR="008100A1" w:rsidRPr="00DE3363" w:rsidTr="008100A1"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Наименование главного администратора доходов бюджета /Наименование кода вида (подвида) доходов бюджета</w:t>
            </w:r>
          </w:p>
        </w:tc>
      </w:tr>
      <w:tr w:rsidR="008100A1" w:rsidRPr="00DE3363" w:rsidTr="008100A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главного администратора доходов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вида (подвида) доходов бюджета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0A1" w:rsidRPr="00DE3363" w:rsidRDefault="008100A1" w:rsidP="002127D0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8100A1" w:rsidRPr="00DE3363" w:rsidTr="008100A1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en-US"/>
              </w:rPr>
              <w:t>Главные администраторы доходов бюджета Озерницкого сельского поселения – территориальные органы (подразделения) федеральных органов государственной власти Российской Федерации</w:t>
            </w:r>
          </w:p>
        </w:tc>
      </w:tr>
      <w:tr w:rsidR="008100A1" w:rsidRPr="00DE3363" w:rsidTr="008100A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  <w:r w:rsidRPr="00DE3363">
              <w:rPr>
                <w:b/>
                <w:bCs/>
                <w:szCs w:val="28"/>
                <w:lang w:eastAsia="en-US"/>
              </w:rPr>
              <w:t>Управление Федеральной налоговой службы по Кировской области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1 01 02010 01 0000 110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1 01 02020 01 0000 110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1 01 02030 01 0000 110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1 01 02080 01 0000 110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1 03 02231 01 0000 110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1 03 02241 01 0000 110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3363">
              <w:rPr>
                <w:szCs w:val="28"/>
                <w:lang w:eastAsia="en-US"/>
              </w:rPr>
              <w:t>инжекторных</w:t>
            </w:r>
            <w:proofErr w:type="spellEnd"/>
            <w:r w:rsidRPr="00DE3363">
              <w:rPr>
                <w:szCs w:val="28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1 03 02251 01 0000 110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1 03 02261 01 0000 110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1 05 03010 01 0000 110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Единый сельскохозяйственный налог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1 05 03020 01 0000 110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1 06 06033 10 0000 110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DE336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1 06 06043 10 0000 110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b/>
                <w:bCs/>
                <w:szCs w:val="28"/>
                <w:lang w:eastAsia="en-US"/>
              </w:rPr>
              <w:t>Главные администраторы доходов бюджета Озерницкого сельского поселения - органы местного самоуправления и (или) находящиеся в их ведении казенные учреждения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DE3363">
              <w:rPr>
                <w:b/>
                <w:bCs/>
                <w:szCs w:val="28"/>
                <w:lang w:eastAsia="en-US"/>
              </w:rPr>
              <w:t>986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  <w:r w:rsidRPr="00DE3363">
              <w:rPr>
                <w:b/>
                <w:bCs/>
                <w:szCs w:val="28"/>
                <w:lang w:eastAsia="en-US"/>
              </w:rPr>
              <w:t>Администрация Озерницкого сельского поселения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 xml:space="preserve">1 08 04020 01 </w:t>
            </w:r>
            <w:r w:rsidRPr="00DE3363">
              <w:rPr>
                <w:rFonts w:eastAsia="Calibri"/>
                <w:szCs w:val="28"/>
                <w:lang w:eastAsia="en-US"/>
              </w:rPr>
              <w:t>0</w:t>
            </w:r>
            <w:r w:rsidRPr="00DE3363">
              <w:rPr>
                <w:szCs w:val="28"/>
                <w:lang w:eastAsia="en-US"/>
              </w:rPr>
              <w:t>000 110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1 11 05025 10 0000 120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proofErr w:type="gramStart"/>
            <w:r w:rsidRPr="00DE3363">
              <w:rPr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rPr>
                <w:szCs w:val="28"/>
              </w:rPr>
            </w:pPr>
            <w:r w:rsidRPr="00DE3363">
              <w:rPr>
                <w:szCs w:val="28"/>
              </w:rPr>
              <w:t xml:space="preserve">           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rPr>
                <w:szCs w:val="28"/>
              </w:rPr>
            </w:pPr>
            <w:r w:rsidRPr="00DE3363">
              <w:rPr>
                <w:szCs w:val="28"/>
              </w:rPr>
              <w:t>1 11 05075 10 0000 120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rPr>
                <w:szCs w:val="28"/>
              </w:rPr>
            </w:pPr>
            <w:r w:rsidRPr="00DE3363">
              <w:rPr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lastRenderedPageBreak/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1 11 09045 10 0000 120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1 14 02053 10 0000 410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1 14 02053 10 0000 440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1 14 06025 10 0000 430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1 16 10100 10 0000 140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lastRenderedPageBreak/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1 16 07010 10 0000 140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8100A1" w:rsidRPr="00DE3363" w:rsidTr="008100A1">
        <w:trPr>
          <w:cantSplit/>
          <w:trHeight w:val="9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1 16 07090 10 0000 140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1 16 10081 10 0000 140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1 16 10082 10 0000 140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shd w:val="clear" w:color="auto" w:fill="FFFFFF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1 17 01050 10 0000 180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1 17 05050 10 0000 180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Прочие неналоговые доходы бюджетов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after="1" w:line="220" w:lineRule="atLeast"/>
              <w:jc w:val="center"/>
              <w:rPr>
                <w:szCs w:val="28"/>
                <w:lang w:eastAsia="en-US"/>
              </w:rPr>
            </w:pPr>
            <w:r w:rsidRPr="00DE3363">
              <w:rPr>
                <w:rFonts w:eastAsia="Calibri"/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after="1" w:line="220" w:lineRule="atLeast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1 17 15030 10 000</w:t>
            </w:r>
            <w:r w:rsidRPr="00DE3363">
              <w:rPr>
                <w:rFonts w:eastAsia="Calibri"/>
                <w:szCs w:val="28"/>
                <w:lang w:eastAsia="en-US"/>
              </w:rPr>
              <w:t>1</w:t>
            </w:r>
            <w:r w:rsidRPr="00DE3363">
              <w:rPr>
                <w:szCs w:val="28"/>
                <w:lang w:eastAsia="en-US"/>
              </w:rPr>
              <w:t xml:space="preserve"> 150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after="1" w:line="220" w:lineRule="atLeast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Инициативные платежи, зачисляемые в бюджеты сельских поселений (по проекту «Ремонт памятника павшим воинам ВОВ в с.Холуново «Помним, чтим героев войны»)</w:t>
            </w:r>
          </w:p>
        </w:tc>
      </w:tr>
      <w:tr w:rsidR="008100A1" w:rsidRPr="00DE3363" w:rsidTr="008100A1">
        <w:trPr>
          <w:cantSplit/>
          <w:trHeight w:val="5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lastRenderedPageBreak/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2 02 16001 10 0000 150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100A1" w:rsidRPr="00DE3363" w:rsidTr="008100A1">
        <w:trPr>
          <w:cantSplit/>
          <w:trHeight w:val="5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1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336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pStyle w:val="ConsPlusNormal"/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63">
              <w:rPr>
                <w:rFonts w:ascii="Times New Roman" w:hAnsi="Times New Roman" w:cs="Times New Roman"/>
                <w:sz w:val="28"/>
                <w:szCs w:val="28"/>
              </w:rPr>
              <w:t>2 02 16549 10 0000 150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E3363">
              <w:rPr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100A1" w:rsidRPr="00DE3363" w:rsidTr="008100A1">
        <w:trPr>
          <w:cantSplit/>
          <w:trHeight w:val="3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2 02 29999 10 0000 150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</w:tr>
      <w:tr w:rsidR="008100A1" w:rsidRPr="00DE3363" w:rsidTr="008100A1">
        <w:trPr>
          <w:cantSplit/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2 02 35118 10 0000 150</w:t>
            </w:r>
          </w:p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rFonts w:eastAsia="NSimSun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2 02 30024 10 0000 150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2 02 40014 10 0000 150</w:t>
            </w:r>
          </w:p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2 02 49999 10 0000 150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2 04 05099 10 0000 150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2 07 05010 10 0000 150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lastRenderedPageBreak/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2 07 05020 10 0000 150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2 07 05030 10 0000 150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Прочие безвозмездные поступления в бюджеты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2 19 60010 10 0000 150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DE3363">
              <w:rPr>
                <w:b/>
                <w:bCs/>
                <w:szCs w:val="28"/>
                <w:lang w:eastAsia="en-US"/>
              </w:rPr>
              <w:t>912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  <w:r w:rsidRPr="00DE3363">
              <w:rPr>
                <w:b/>
                <w:bCs/>
                <w:szCs w:val="28"/>
                <w:lang w:eastAsia="en-US"/>
              </w:rPr>
              <w:t>Финансовое управление Слободского района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1 17 01050 10 0000 180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2 08 05000 10 0000 150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DE3363">
              <w:rPr>
                <w:b/>
                <w:bCs/>
                <w:szCs w:val="28"/>
                <w:lang w:eastAsia="en-US"/>
              </w:rPr>
              <w:t>936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  <w:r w:rsidRPr="00DE3363">
              <w:rPr>
                <w:b/>
                <w:bCs/>
                <w:szCs w:val="28"/>
                <w:lang w:eastAsia="en-US"/>
              </w:rPr>
              <w:t>Администрация Слободского района</w:t>
            </w:r>
          </w:p>
        </w:tc>
      </w:tr>
      <w:tr w:rsidR="008100A1" w:rsidRPr="00DE3363" w:rsidTr="008100A1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936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1 16 02020 02 0000 140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A1" w:rsidRPr="00DE3363" w:rsidRDefault="008100A1" w:rsidP="002127D0">
            <w:pPr>
              <w:spacing w:line="276" w:lineRule="auto"/>
              <w:rPr>
                <w:szCs w:val="28"/>
                <w:lang w:eastAsia="en-US"/>
              </w:rPr>
            </w:pPr>
            <w:r w:rsidRPr="00DE3363">
              <w:rPr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8100A1" w:rsidRDefault="008100A1" w:rsidP="008100A1">
      <w:pPr>
        <w:jc w:val="center"/>
      </w:pPr>
    </w:p>
    <w:p w:rsidR="008100A1" w:rsidRDefault="008100A1" w:rsidP="008100A1"/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07" w:rsidRPr="00FC5307" w:rsidRDefault="008100A1">
    <w:pPr>
      <w:pStyle w:val="a3"/>
      <w:jc w:val="center"/>
      <w:rPr>
        <w:sz w:val="20"/>
        <w:szCs w:val="20"/>
      </w:rPr>
    </w:pPr>
    <w:r w:rsidRPr="00FC5307">
      <w:rPr>
        <w:sz w:val="20"/>
        <w:szCs w:val="20"/>
      </w:rPr>
      <w:fldChar w:fldCharType="begin"/>
    </w:r>
    <w:r w:rsidRPr="00FC5307">
      <w:rPr>
        <w:sz w:val="20"/>
        <w:szCs w:val="20"/>
      </w:rPr>
      <w:instrText>PAGE   \* MERGEFORMAT</w:instrText>
    </w:r>
    <w:r w:rsidRPr="00FC5307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FC5307">
      <w:rPr>
        <w:sz w:val="20"/>
        <w:szCs w:val="20"/>
      </w:rPr>
      <w:fldChar w:fldCharType="end"/>
    </w:r>
  </w:p>
  <w:p w:rsidR="00FC5307" w:rsidRDefault="008100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7D"/>
    <w:rsid w:val="001775C0"/>
    <w:rsid w:val="00217DBB"/>
    <w:rsid w:val="007202D6"/>
    <w:rsid w:val="008100A1"/>
    <w:rsid w:val="00A93C93"/>
    <w:rsid w:val="00AD007D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100A1"/>
    <w:pPr>
      <w:spacing w:after="0" w:line="240" w:lineRule="auto"/>
      <w:jc w:val="both"/>
    </w:pPr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100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100A1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styleId="a3">
    <w:name w:val="header"/>
    <w:basedOn w:val="a"/>
    <w:link w:val="1"/>
    <w:uiPriority w:val="99"/>
    <w:rsid w:val="008100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8100A1"/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customStyle="1" w:styleId="18">
    <w:name w:val="18 пт"/>
    <w:qFormat/>
    <w:rsid w:val="008100A1"/>
    <w:rPr>
      <w:sz w:val="36"/>
    </w:rPr>
  </w:style>
  <w:style w:type="character" w:customStyle="1" w:styleId="1">
    <w:name w:val="Верхний колонтитул Знак1"/>
    <w:link w:val="a3"/>
    <w:uiPriority w:val="99"/>
    <w:locked/>
    <w:rsid w:val="008100A1"/>
    <w:rPr>
      <w:rFonts w:ascii="Times New Roman" w:hAnsi="Times New Roman" w:cs="Times New Roman"/>
      <w:color w:val="auto"/>
      <w:kern w:val="0"/>
      <w:szCs w:val="24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8100A1"/>
    <w:pPr>
      <w:spacing w:after="100"/>
      <w:ind w:left="280"/>
    </w:pPr>
  </w:style>
  <w:style w:type="paragraph" w:styleId="a5">
    <w:name w:val="Balloon Text"/>
    <w:basedOn w:val="a"/>
    <w:link w:val="a6"/>
    <w:uiPriority w:val="99"/>
    <w:semiHidden/>
    <w:unhideWhenUsed/>
    <w:rsid w:val="008100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0A1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100A1"/>
    <w:pPr>
      <w:spacing w:after="0" w:line="240" w:lineRule="auto"/>
      <w:jc w:val="both"/>
    </w:pPr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100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100A1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styleId="a3">
    <w:name w:val="header"/>
    <w:basedOn w:val="a"/>
    <w:link w:val="1"/>
    <w:uiPriority w:val="99"/>
    <w:rsid w:val="008100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8100A1"/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customStyle="1" w:styleId="18">
    <w:name w:val="18 пт"/>
    <w:qFormat/>
    <w:rsid w:val="008100A1"/>
    <w:rPr>
      <w:sz w:val="36"/>
    </w:rPr>
  </w:style>
  <w:style w:type="character" w:customStyle="1" w:styleId="1">
    <w:name w:val="Верхний колонтитул Знак1"/>
    <w:link w:val="a3"/>
    <w:uiPriority w:val="99"/>
    <w:locked/>
    <w:rsid w:val="008100A1"/>
    <w:rPr>
      <w:rFonts w:ascii="Times New Roman" w:hAnsi="Times New Roman" w:cs="Times New Roman"/>
      <w:color w:val="auto"/>
      <w:kern w:val="0"/>
      <w:szCs w:val="24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8100A1"/>
    <w:pPr>
      <w:spacing w:after="100"/>
      <w:ind w:left="280"/>
    </w:pPr>
  </w:style>
  <w:style w:type="paragraph" w:styleId="a5">
    <w:name w:val="Balloon Text"/>
    <w:basedOn w:val="a"/>
    <w:link w:val="a6"/>
    <w:uiPriority w:val="99"/>
    <w:semiHidden/>
    <w:unhideWhenUsed/>
    <w:rsid w:val="008100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0A1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1914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2024-04-23T06:16:00Z</dcterms:created>
  <dcterms:modified xsi:type="dcterms:W3CDTF">2024-04-23T06:16:00Z</dcterms:modified>
</cp:coreProperties>
</file>