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napToGrid w:val="0"/>
        <w:spacing w:after="0" w:line="240" w:lineRule="auto"/>
        <w:outlineLvl w:val="0"/>
        <w:rPr>
          <w:rFonts w:ascii="Arial" w:eastAsia="Times New Roman" w:hAnsi="Arial" w:cs="Times New Roman"/>
          <w:b/>
          <w:sz w:val="28"/>
          <w:szCs w:val="28"/>
          <w:lang w:eastAsia="ru-RU"/>
        </w:rPr>
      </w:pPr>
      <w:r w:rsidRPr="008441FC">
        <w:rPr>
          <w:rFonts w:ascii="Arial" w:eastAsia="Times New Roman" w:hAnsi="Arial" w:cs="Times New Roman"/>
          <w:b/>
          <w:sz w:val="20"/>
          <w:szCs w:val="20"/>
          <w:lang w:eastAsia="ru-RU"/>
        </w:rPr>
        <w:t xml:space="preserve">                                                                            </w:t>
      </w:r>
      <w:r w:rsidRPr="008441FC">
        <w:rPr>
          <w:rFonts w:ascii="Arial" w:eastAsia="Times New Roman" w:hAnsi="Arial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9F8A1E8" wp14:editId="12681906">
            <wp:extent cx="593090" cy="7588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1FC" w:rsidRPr="008441FC" w:rsidRDefault="008441FC" w:rsidP="008441FC">
      <w:pPr>
        <w:snapToGrid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8441FC" w:rsidRPr="008441FC" w:rsidRDefault="008441FC" w:rsidP="008441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1FC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ОЗЕРНИЦКОГО СЕЛЬСКОГО ПОСЕЛЕНИЯ</w:t>
      </w:r>
    </w:p>
    <w:p w:rsidR="008441FC" w:rsidRPr="008441FC" w:rsidRDefault="008441FC" w:rsidP="008441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1FC">
        <w:rPr>
          <w:rFonts w:ascii="Times New Roman" w:eastAsia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8441FC" w:rsidRPr="008441FC" w:rsidRDefault="008441FC" w:rsidP="00844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41FC" w:rsidRPr="008441FC" w:rsidRDefault="008441FC" w:rsidP="008441F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8441F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ПОСТАНОВЛЕНИЕ</w:t>
      </w: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8"/>
          <w:u w:val="single"/>
        </w:rPr>
        <w:t>15.11.2024</w:t>
      </w:r>
      <w:r w:rsidRPr="008441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№ 81</w:t>
      </w:r>
    </w:p>
    <w:p w:rsidR="008441FC" w:rsidRPr="008441FC" w:rsidRDefault="008441FC" w:rsidP="00844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1FC">
        <w:rPr>
          <w:rFonts w:ascii="Times New Roman" w:eastAsia="Times New Roman" w:hAnsi="Times New Roman" w:cs="Times New Roman"/>
          <w:sz w:val="28"/>
          <w:szCs w:val="28"/>
        </w:rPr>
        <w:t>п.Центральный</w:t>
      </w:r>
    </w:p>
    <w:p w:rsidR="008441FC" w:rsidRPr="008441FC" w:rsidRDefault="008441FC" w:rsidP="00844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1FC" w:rsidRPr="008441FC" w:rsidRDefault="008441FC" w:rsidP="0084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1FC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Порядка составления, утверждения и ведения бюджетных смет администрации  Озерницкого сельского поселения Слободского района </w:t>
      </w:r>
    </w:p>
    <w:p w:rsidR="008441FC" w:rsidRPr="008441FC" w:rsidRDefault="008441FC" w:rsidP="008441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441FC" w:rsidRPr="008441FC" w:rsidRDefault="008441FC" w:rsidP="00844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1FC"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со ст.161, 221 Бюджетного кодекса Российской Федерации и приказом Минфина России от 14.02.2018 № 26н «Об общих требованиях к порядку составления, утверждения и ведения бюджетных смет казенных учреждений:</w:t>
      </w:r>
    </w:p>
    <w:p w:rsidR="008441FC" w:rsidRPr="008441FC" w:rsidRDefault="008441FC" w:rsidP="008441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1FC">
        <w:rPr>
          <w:rFonts w:ascii="Times New Roman" w:eastAsia="Times New Roman" w:hAnsi="Times New Roman" w:cs="Times New Roman"/>
          <w:sz w:val="28"/>
          <w:szCs w:val="28"/>
        </w:rPr>
        <w:t>1. Утвердить Порядок составления, утверждения и ведения бюджетных смет администрации Озерницкого сельского поселения Слободского района (далее - Порядок). Прилагается.</w:t>
      </w:r>
    </w:p>
    <w:p w:rsidR="008441FC" w:rsidRPr="008441FC" w:rsidRDefault="008441FC" w:rsidP="008441F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 момента подписания и применяется при составлении, утверждении и ведении  бюджетных смет  на 2025 год и плановый период 2026-2027 годов.</w:t>
      </w:r>
    </w:p>
    <w:p w:rsidR="008441FC" w:rsidRPr="008441FC" w:rsidRDefault="008441FC" w:rsidP="008441F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8"/>
        </w:rPr>
        <w:t>3. Считать утратившим силу постановление от 15.11.2023 № 99.</w:t>
      </w:r>
    </w:p>
    <w:p w:rsidR="008441FC" w:rsidRPr="008441FC" w:rsidRDefault="008441FC" w:rsidP="008441F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1F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441F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441F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441FC" w:rsidRPr="008441FC" w:rsidRDefault="008441FC" w:rsidP="0084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1FC" w:rsidRPr="008441FC" w:rsidRDefault="008441FC" w:rsidP="0084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Глава администрации</w:t>
      </w:r>
    </w:p>
    <w:p w:rsidR="008441FC" w:rsidRPr="008441FC" w:rsidRDefault="008441FC" w:rsidP="0084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8441FC">
        <w:rPr>
          <w:rFonts w:ascii="Times New Roman" w:eastAsia="Times New Roman" w:hAnsi="Times New Roman" w:cs="Times New Roman"/>
          <w:sz w:val="28"/>
          <w:szCs w:val="20"/>
          <w:u w:val="single"/>
        </w:rPr>
        <w:t>Озерницкого сельского поселения                                                  И.И.Фоминых</w:t>
      </w:r>
    </w:p>
    <w:p w:rsidR="008441FC" w:rsidRPr="008441FC" w:rsidRDefault="008441FC" w:rsidP="00844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lastRenderedPageBreak/>
        <w:t>ПОДГОТОВЛЕНО</w:t>
      </w:r>
    </w:p>
    <w:p w:rsidR="008441FC" w:rsidRPr="008441FC" w:rsidRDefault="008441FC" w:rsidP="00844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Специалист I категории бухгалтер                                             </w:t>
      </w:r>
      <w:proofErr w:type="spellStart"/>
      <w:r w:rsidRPr="008441FC">
        <w:rPr>
          <w:rFonts w:ascii="Times New Roman" w:eastAsia="Times New Roman" w:hAnsi="Times New Roman" w:cs="Times New Roman"/>
          <w:sz w:val="28"/>
          <w:szCs w:val="20"/>
        </w:rPr>
        <w:t>Г.В.Сысолятина</w:t>
      </w:r>
      <w:proofErr w:type="spellEnd"/>
    </w:p>
    <w:p w:rsidR="008441FC" w:rsidRPr="008441FC" w:rsidRDefault="008441FC" w:rsidP="00844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СОГЛАСОВАНО</w:t>
      </w:r>
    </w:p>
    <w:p w:rsidR="008441FC" w:rsidRPr="008441FC" w:rsidRDefault="008441FC" w:rsidP="00844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Глава администрации                                                                    И.И.Фоминых</w:t>
      </w:r>
    </w:p>
    <w:p w:rsidR="008441FC" w:rsidRPr="008441FC" w:rsidRDefault="008441FC" w:rsidP="00844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Разослать: в дело-1, в прокуратуру-1. Всего-4.                                                                    </w:t>
      </w: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1FC" w:rsidRPr="008441FC" w:rsidRDefault="008441FC" w:rsidP="0084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852" w:type="dxa"/>
        <w:tblInd w:w="-108" w:type="dxa"/>
        <w:tblLook w:val="00A0" w:firstRow="1" w:lastRow="0" w:firstColumn="1" w:lastColumn="0" w:noHBand="0" w:noVBand="0"/>
      </w:tblPr>
      <w:tblGrid>
        <w:gridCol w:w="4927"/>
        <w:gridCol w:w="4925"/>
      </w:tblGrid>
      <w:tr w:rsidR="008441FC" w:rsidRPr="008441FC" w:rsidTr="000D4B02">
        <w:tc>
          <w:tcPr>
            <w:tcW w:w="4926" w:type="dxa"/>
            <w:shd w:val="clear" w:color="auto" w:fill="auto"/>
          </w:tcPr>
          <w:p w:rsidR="008441FC" w:rsidRPr="008441FC" w:rsidRDefault="008441FC" w:rsidP="0084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4925" w:type="dxa"/>
            <w:shd w:val="clear" w:color="auto" w:fill="auto"/>
          </w:tcPr>
          <w:p w:rsidR="008441FC" w:rsidRPr="008441FC" w:rsidRDefault="008441FC" w:rsidP="0084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1F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8441FC" w:rsidRPr="008441FC" w:rsidRDefault="008441FC" w:rsidP="008441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1F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УТВЕРЖДЁН</w:t>
            </w:r>
          </w:p>
          <w:p w:rsidR="008441FC" w:rsidRPr="008441FC" w:rsidRDefault="008441FC" w:rsidP="0084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1F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441FC" w:rsidRPr="008441FC" w:rsidRDefault="008441FC" w:rsidP="0084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1FC">
              <w:rPr>
                <w:rFonts w:ascii="Times New Roman" w:eastAsia="Times New Roman" w:hAnsi="Times New Roman" w:cs="Times New Roman"/>
                <w:sz w:val="28"/>
                <w:szCs w:val="28"/>
              </w:rPr>
              <w:t>Озерницкого сельского поселения</w:t>
            </w:r>
          </w:p>
          <w:p w:rsidR="008441FC" w:rsidRPr="008441FC" w:rsidRDefault="008441FC" w:rsidP="0084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441FC">
              <w:rPr>
                <w:rFonts w:ascii="Times New Roman" w:eastAsia="Times New Roman" w:hAnsi="Times New Roman" w:cs="Times New Roman"/>
                <w:sz w:val="28"/>
                <w:szCs w:val="28"/>
              </w:rPr>
              <w:t>от 15.11.2024 №  81</w:t>
            </w:r>
          </w:p>
        </w:tc>
      </w:tr>
    </w:tbl>
    <w:p w:rsidR="008441FC" w:rsidRPr="008441FC" w:rsidRDefault="008441FC" w:rsidP="008441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8441FC" w:rsidRPr="008441FC" w:rsidRDefault="008441FC" w:rsidP="008441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8441FC" w:rsidRPr="008441FC" w:rsidRDefault="008441FC" w:rsidP="008441F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441F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Порядок </w:t>
      </w:r>
    </w:p>
    <w:p w:rsidR="008441FC" w:rsidRPr="008441FC" w:rsidRDefault="008441FC" w:rsidP="008441F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441F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составления, утверждения и ведения бюджетных смет</w:t>
      </w:r>
    </w:p>
    <w:p w:rsidR="008441FC" w:rsidRPr="008441FC" w:rsidRDefault="008441FC" w:rsidP="008441F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441F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администрации Озерницкого сельского поселения </w:t>
      </w:r>
    </w:p>
    <w:p w:rsidR="008441FC" w:rsidRPr="008441FC" w:rsidRDefault="008441FC" w:rsidP="008441FC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ru-RU"/>
        </w:rPr>
      </w:pPr>
      <w:r w:rsidRPr="008441F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Слободского района </w:t>
      </w:r>
    </w:p>
    <w:p w:rsidR="008441FC" w:rsidRPr="008441FC" w:rsidRDefault="008441FC" w:rsidP="008441F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8441FC" w:rsidRPr="008441FC" w:rsidRDefault="008441FC" w:rsidP="008441F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</w:pPr>
    </w:p>
    <w:p w:rsidR="008441FC" w:rsidRPr="008441FC" w:rsidRDefault="008441FC" w:rsidP="008441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1. Общие положения</w:t>
      </w:r>
    </w:p>
    <w:p w:rsidR="008441FC" w:rsidRPr="008441FC" w:rsidRDefault="008441FC" w:rsidP="008441FC">
      <w:pPr>
        <w:spacing w:after="0" w:line="240" w:lineRule="exact"/>
        <w:ind w:firstLine="540"/>
        <w:jc w:val="both"/>
        <w:rPr>
          <w:rFonts w:ascii="Times New Roman" w:eastAsia="Times New Roman" w:hAnsi="Times New Roman" w:cs="Times New Roman"/>
          <w:szCs w:val="20"/>
        </w:rPr>
      </w:pP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1.1. </w:t>
      </w:r>
      <w:proofErr w:type="gramStart"/>
      <w:r w:rsidRPr="008441FC">
        <w:rPr>
          <w:rFonts w:ascii="Times New Roman" w:eastAsia="Times New Roman" w:hAnsi="Times New Roman" w:cs="Times New Roman"/>
          <w:sz w:val="28"/>
          <w:szCs w:val="20"/>
        </w:rPr>
        <w:t>Настоящий Порядок составления, утверждения и ведения бюджетной сметы администрации Озерницкого сельского поселения Слободского района (далее - Порядок) разработан в соответствии со ст.161, 221 Бюджетного кодекса Российской Федерации и приказом Минфина России от 14.02.2018 № 26н  «Об общих требованиях к порядку составления, утверждения и ведения бюджетных смет казенных учреждений» и определяет правила составления, утверждения и ведения бюджетной сметы администрации Озерницкого сельского поселения</w:t>
      </w:r>
      <w:proofErr w:type="gramEnd"/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 Слободского района</w:t>
      </w:r>
      <w:proofErr w:type="gramStart"/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 .</w:t>
      </w:r>
      <w:proofErr w:type="gramEnd"/>
    </w:p>
    <w:p w:rsidR="008441FC" w:rsidRPr="008441FC" w:rsidRDefault="008441FC" w:rsidP="008441F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Cs w:val="20"/>
        </w:rPr>
      </w:pPr>
    </w:p>
    <w:p w:rsidR="008441FC" w:rsidRPr="008441FC" w:rsidRDefault="008441FC" w:rsidP="008441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2. Порядок составления бюджетной сметы</w:t>
      </w:r>
    </w:p>
    <w:p w:rsidR="008441FC" w:rsidRPr="008441FC" w:rsidRDefault="008441FC" w:rsidP="008441F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Cs w:val="20"/>
        </w:rPr>
      </w:pP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2.1. </w:t>
      </w:r>
      <w:proofErr w:type="gramStart"/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Бюджетная смета устанавливает объем и распределение направлений расходования средств бюджета </w:t>
      </w:r>
      <w:proofErr w:type="spellStart"/>
      <w:r w:rsidRPr="008441FC">
        <w:rPr>
          <w:rFonts w:ascii="Times New Roman" w:eastAsia="Times New Roman" w:hAnsi="Times New Roman" w:cs="Times New Roman"/>
          <w:sz w:val="28"/>
          <w:szCs w:val="20"/>
        </w:rPr>
        <w:t>Каринского</w:t>
      </w:r>
      <w:proofErr w:type="spellEnd"/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8441FC">
        <w:rPr>
          <w:rFonts w:ascii="Times New Roman" w:eastAsia="Times New Roman" w:hAnsi="Times New Roman" w:cs="Times New Roman"/>
          <w:sz w:val="28"/>
          <w:szCs w:val="20"/>
        </w:rPr>
        <w:t>селького</w:t>
      </w:r>
      <w:proofErr w:type="spellEnd"/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 поселения на срок решения о бюджете на очередной финансовый год  и плановый период в соответствии с доведенными в установленном порядке лимитами бюджетных обязательств (далее – ЛБО) по расходам на принятие и (или) исполнение бюджетных обязательств по обеспечению функций администрации и учреждения, включая бюджетные обязательства по предоставлению иных межбюджетных трансфертов</w:t>
      </w:r>
      <w:proofErr w:type="gramEnd"/>
      <w:r w:rsidRPr="008441FC">
        <w:rPr>
          <w:rFonts w:ascii="Times New Roman" w:eastAsia="Times New Roman" w:hAnsi="Times New Roman" w:cs="Times New Roman"/>
          <w:sz w:val="28"/>
          <w:szCs w:val="20"/>
        </w:rPr>
        <w:t>, расходов на обслуживание муниципального долга. Бюджетная смета составляется и ведется в рублях.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2.2. Показатели бюджетной сметы формируются в разрезе кодов классификации расходов бюджета с детализацией по разделам, подразделам, целевым статьям (муниципальным программам сельского поселения и непрограммным направлениям деятельности), группам, подгруппам и элементам видов расходов, кодам аналитических показателей в пределах доведенных лимитов бюджетных обязательств (далее – ЛБО).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lastRenderedPageBreak/>
        <w:t>Коды аналитических показателей включает в себя коды статей и подстатей классификации операций сектора государственного управления, относящихся к расходам бюджетов (далее - КОСГУ), а также коды целей расходов бюджета (при наличии). КОСГУ и коды целей расходов бюджета разделяются знаком «.».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2.3. Бюджетная смета составляется лицом, ответственным за ведение бухгалтерского учета путем формирования показателей сметы на очередной финансовый год и плановый период по форме № 0501012 «Бюджетная смета на 20__ финансовый год (на 20__ финансовый год и плановый период 20__ и 20__ годов)» согласно приложению № 1.  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8441FC">
        <w:rPr>
          <w:rFonts w:ascii="Times New Roman" w:eastAsia="Times New Roman" w:hAnsi="Times New Roman" w:cs="Times New Roman"/>
          <w:sz w:val="28"/>
          <w:szCs w:val="20"/>
        </w:rPr>
        <w:t>Бюджетная смета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планов-графиков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  <w:proofErr w:type="gramEnd"/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Разделы бюджетной сметы, по которым отсутствуют доведенные ЛБО и бюджетные ассигнования, заполняются показателем «0,00».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В бюджетной смете в Разделе 5. Справочно указывается объем и распределение направлений расходов на исполнение публичных нормативных обязательств.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2.4. Смета составляется в двух экземплярах</w:t>
      </w:r>
      <w:proofErr w:type="gramStart"/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 .</w:t>
      </w:r>
      <w:proofErr w:type="gramEnd"/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2.5. К бюджетной смете прилагаются обоснования (расчеты) плановых сметных показателей (далее – расчеты к бюджетной смете), являющиеся неотъемлемой частью бюджетной сметы.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Расчеты к бюджетной смете составляются по кодам классификации расходов бюджета в разрезе кодов аналитических показателей на очередной финансовый  год и плановый период, по форме согласно приложению № 3, 4, 5, 6 к настоящему Порядку, и утверждаются при утверждении бюджетной сметы.</w:t>
      </w:r>
    </w:p>
    <w:p w:rsidR="008441FC" w:rsidRPr="008441FC" w:rsidRDefault="008441FC" w:rsidP="008441F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Cs w:val="20"/>
        </w:rPr>
      </w:pPr>
    </w:p>
    <w:p w:rsidR="008441FC" w:rsidRPr="008441FC" w:rsidRDefault="008441FC" w:rsidP="008441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3. Составление проекта бюджетной сметы</w:t>
      </w:r>
    </w:p>
    <w:p w:rsidR="008441FC" w:rsidRPr="008441FC" w:rsidRDefault="008441FC" w:rsidP="008441F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3.1. На этапе составления проекта бюджета Озерницкого сельского поселения на очередной финансовый год и плановый период ответственный исполнитель в срок до 1 октября текущего года формирует обоснования (расчеты) плановых сметных показателей и составляет проект сметы на очередной финансовый год.</w:t>
      </w:r>
    </w:p>
    <w:p w:rsidR="008441FC" w:rsidRPr="008441FC" w:rsidRDefault="008441FC" w:rsidP="008441FC">
      <w:pPr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3.2. Проект бюджетной сметы на очередной финансовый год составляется исполнителем по </w:t>
      </w:r>
      <w:hyperlink r:id="rId6">
        <w:r w:rsidRPr="008441FC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</w:rPr>
          <w:t>форме</w:t>
        </w:r>
      </w:hyperlink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 согласно приложению №1. </w:t>
      </w:r>
    </w:p>
    <w:p w:rsidR="008441FC" w:rsidRPr="008441FC" w:rsidRDefault="008441FC" w:rsidP="008441FC">
      <w:pPr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Проект бюджетной сметы подписывается и утверждается в порядке, предусмотренном </w:t>
      </w:r>
      <w:hyperlink r:id="rId7">
        <w:r w:rsidRPr="008441FC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</w:rPr>
          <w:t>пунктом 4.2</w:t>
        </w:r>
      </w:hyperlink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 настоящего Порядка, соответственно.</w:t>
      </w:r>
    </w:p>
    <w:p w:rsidR="008441FC" w:rsidRPr="008441FC" w:rsidRDefault="008441FC" w:rsidP="008441FC">
      <w:pPr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3.3. Расчеты к бюджетной смете, формируемые при составлении проекта сметы, подписываются главным бухгалтером и исполнителем учреждения, утверждаются руководителем учреждения и направляются в отдел планирования доходов и расходов финансового управления Слободского района одновременно с проектом сметы.</w:t>
      </w:r>
    </w:p>
    <w:p w:rsidR="008441FC" w:rsidRPr="008441FC" w:rsidRDefault="008441FC" w:rsidP="008441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4. Утверждение бюджетной сметы</w:t>
      </w:r>
    </w:p>
    <w:p w:rsidR="008441FC" w:rsidRPr="008441FC" w:rsidRDefault="008441FC" w:rsidP="008441F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Cs w:val="20"/>
        </w:rPr>
      </w:pP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4.1. Бюджетная смета учреждения утверждается не позднее 10 рабочих дней со дня доведения им в установленном  порядке соответствующих лимитов бюджетных обязательств.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4.2. Бюджетная смета подписывается главным бухгалтером (или лицом его замещающим) и исполнителем, и утверждается руководителем учреждения, или лицом, исполняющим его обязанности.</w:t>
      </w:r>
    </w:p>
    <w:p w:rsidR="008441FC" w:rsidRPr="008441FC" w:rsidRDefault="008441FC" w:rsidP="008441FC">
      <w:pPr>
        <w:spacing w:after="0" w:line="240" w:lineRule="exact"/>
        <w:jc w:val="both"/>
        <w:rPr>
          <w:rFonts w:ascii="Times New Roman" w:eastAsia="Times New Roman" w:hAnsi="Times New Roman" w:cs="Times New Roman"/>
          <w:szCs w:val="20"/>
        </w:rPr>
      </w:pPr>
    </w:p>
    <w:p w:rsidR="008441FC" w:rsidRPr="008441FC" w:rsidRDefault="008441FC" w:rsidP="008441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5. Порядок ведение сметы </w:t>
      </w:r>
    </w:p>
    <w:p w:rsidR="008441FC" w:rsidRPr="008441FC" w:rsidRDefault="008441FC" w:rsidP="008441F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Cs w:val="20"/>
        </w:rPr>
      </w:pP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5.1. Ведение бюджетной сметы учреждений осуществляется ответственным исполнителем.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5.2. Ведением бюджетной сметы является внесение изменений в показатели бюджетной сметы в </w:t>
      </w:r>
      <w:proofErr w:type="gramStart"/>
      <w:r w:rsidRPr="008441FC">
        <w:rPr>
          <w:rFonts w:ascii="Times New Roman" w:eastAsia="Times New Roman" w:hAnsi="Times New Roman" w:cs="Times New Roman"/>
          <w:sz w:val="28"/>
          <w:szCs w:val="20"/>
        </w:rPr>
        <w:t>пределах</w:t>
      </w:r>
      <w:proofErr w:type="gramEnd"/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 доведенных в установленном порядке ЛБО.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5.3. Внесение изменений в показатели бюджетной сметы осуществляется путем утверждения изменений показателей сумм в сторону увеличения, отражающихся со знаком «плюс» и (или) уменьшения объемов бюджетных обязательств, отражающихся со знаком «минус»: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5.3.1. Изменяющих объемы сметных назначений в случае изменения объема доведенных учреждению лимитов бюджетных обязательств;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5.3.2. Изменяющих распределение сметных назначений по кодам </w:t>
      </w:r>
      <w:proofErr w:type="gramStart"/>
      <w:r w:rsidRPr="008441FC">
        <w:rPr>
          <w:rFonts w:ascii="Times New Roman" w:eastAsia="Times New Roman" w:hAnsi="Times New Roman" w:cs="Times New Roman"/>
          <w:sz w:val="28"/>
          <w:szCs w:val="20"/>
        </w:rPr>
        <w:t>классификации расходов бюджетов бюджетной классификации Российской Федерации</w:t>
      </w:r>
      <w:proofErr w:type="gramEnd"/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 и (или) кодов целей расходов бюджета сельского поселения, требующих изменения показателей бюджетной росписи  ГРБС и лимитов бюджетных обязательств.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5.4. В случае изменений показателей в расчетах к бюджетной смете учреждений, не влияющих на показатели сметы, вносятся только в обоснования (расчеты) к смете. В этом случае расчеты к бюджетной смете утверждаются в соответствии с пунктом 3.3. настоящего Порядка.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5.5. Основанием для внесения изменений в бюджетную смету по основанию, предусмотренному подпунктом 5.3.1. настоящего Порядка, является уведомление об изменении ЛБО, доведенное в установленном  порядке ГРБС.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5.6. Изменения в бюджетную смету по основанию, предусмотренному подпунктом 5.3.2 настоящего Порядка, вносятся не чаще 2 раз в месяц, но не позднее 25 числа. В исключительных случаях изменения могут </w:t>
      </w:r>
      <w:proofErr w:type="gramStart"/>
      <w:r w:rsidRPr="008441FC">
        <w:rPr>
          <w:rFonts w:ascii="Times New Roman" w:eastAsia="Times New Roman" w:hAnsi="Times New Roman" w:cs="Times New Roman"/>
          <w:sz w:val="28"/>
          <w:szCs w:val="20"/>
        </w:rPr>
        <w:t>вносится</w:t>
      </w:r>
      <w:proofErr w:type="gramEnd"/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 более 2 раз в месяц.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5.7. Изменения в расчеты к бюджетной смете по основанию, предусмотренному подпунктом 5.4. настоящего Порядка, вносятся не чаще 2 раз в месяц, но не позднее 25 числа.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5.8. Изменения бюджетной сметы составляются по форме № 0501013 «Изменение показателей бюджетной сметы на 20__ финансовый год (на 20__ финансовый год и плановый период 20__ и 20__ годов) согласно приложению №2. Одновременно с изменениями показателей бюджетной сметы составляются расчеты к бюджетной смете с учетом вносимых изменений по форме согласно приложению № 3, 4, 5, 6 к настоящему Порядку.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>Утверждение изменений в бюджетную смету учреждений осуществляется в соответствии с пунктами 4.1-4.3 настоящего Порядка.</w:t>
      </w:r>
    </w:p>
    <w:p w:rsidR="008441FC" w:rsidRPr="008441FC" w:rsidRDefault="008441FC" w:rsidP="008441F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0"/>
        </w:rPr>
        <w:t xml:space="preserve">5.9. </w:t>
      </w:r>
      <w:proofErr w:type="gramStart"/>
      <w:r w:rsidRPr="008441FC">
        <w:rPr>
          <w:rFonts w:ascii="Times New Roman" w:eastAsia="Times New Roman" w:hAnsi="Times New Roman" w:cs="Times New Roman"/>
          <w:sz w:val="28"/>
          <w:szCs w:val="20"/>
        </w:rPr>
        <w:t>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учреждением в отдел казначейского исполнения бюджета Финансового управления Слободского района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  <w:proofErr w:type="gramEnd"/>
    </w:p>
    <w:p w:rsidR="008441FC" w:rsidRPr="008441FC" w:rsidRDefault="008441FC" w:rsidP="008441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8441FC">
        <w:rPr>
          <w:rFonts w:ascii="Times New Roman" w:eastAsia="Times New Roman" w:hAnsi="Times New Roman" w:cs="Times New Roman"/>
          <w:sz w:val="28"/>
          <w:szCs w:val="26"/>
        </w:rPr>
        <w:t>5.10. Последние в текущем финансовом году изменения в бюджетную смету учреждений утверждаются не позднее 25 декабря текущего финансового года.</w:t>
      </w: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441FC" w:rsidRPr="008441FC" w:rsidRDefault="008441FC" w:rsidP="00844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F90767" w:rsidRDefault="00F90767">
      <w:bookmarkStart w:id="0" w:name="_GoBack"/>
      <w:bookmarkEnd w:id="0"/>
    </w:p>
    <w:sectPr w:rsidR="00F9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FC"/>
    <w:rsid w:val="008441FC"/>
    <w:rsid w:val="00F9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9C6B07CC404F49DC0D0266A6389B66A297AA87BBA318508AA5A5E949709D72D174B65A0244B762A11F99CCFB4E9F52CB74DFB676ABDC5n3U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9C6B07CC404F49DC0D0266A6389B66A297AA87BBA318508AA5A5E949709D72D174B65A0244A7D2A11F99CCFB4E9F52CB74DFB676ABDC5n3UF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2024-11-18T10:46:00Z</dcterms:created>
  <dcterms:modified xsi:type="dcterms:W3CDTF">2024-11-18T10:47:00Z</dcterms:modified>
</cp:coreProperties>
</file>