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EB" w:rsidRDefault="00266BEB" w:rsidP="00266BEB">
      <w:pPr>
        <w:ind w:left="-30"/>
        <w:jc w:val="center"/>
        <w:rPr>
          <w:b/>
          <w:sz w:val="28"/>
          <w:szCs w:val="28"/>
        </w:rPr>
      </w:pPr>
      <w:r>
        <w:rPr>
          <w:b/>
          <w:sz w:val="28"/>
          <w:szCs w:val="28"/>
        </w:rPr>
        <w:tab/>
      </w:r>
      <w:r>
        <w:rPr>
          <w:rFonts w:eastAsia="Calibri"/>
          <w:b/>
          <w:noProof/>
          <w:lang w:eastAsia="ru-RU"/>
        </w:rPr>
        <w:drawing>
          <wp:inline distT="0" distB="0" distL="0" distR="0" wp14:anchorId="1B40C907" wp14:editId="1F6CDB93">
            <wp:extent cx="561975" cy="73342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p w:rsidR="00266BEB" w:rsidRDefault="00266BEB" w:rsidP="00266BEB">
      <w:pPr>
        <w:ind w:left="-30"/>
        <w:jc w:val="center"/>
        <w:rPr>
          <w:rFonts w:ascii="Times New Roman CYR" w:eastAsia="Times New Roman CYR" w:hAnsi="Times New Roman CYR" w:cs="Times New Roman CYR"/>
          <w:b/>
          <w:bCs/>
          <w:caps/>
          <w:sz w:val="28"/>
          <w:szCs w:val="28"/>
          <w:lang w:val="en-US"/>
        </w:rPr>
      </w:pPr>
    </w:p>
    <w:p w:rsidR="00266BEB" w:rsidRDefault="00266BEB" w:rsidP="00266BEB">
      <w:pPr>
        <w:spacing w:line="360" w:lineRule="auto"/>
        <w:jc w:val="center"/>
        <w:rPr>
          <w:rFonts w:ascii="Times New Roman CYR" w:eastAsia="Times New Roman CYR" w:hAnsi="Times New Roman CYR" w:cs="Times New Roman CYR"/>
          <w:b/>
          <w:bCs/>
          <w:caps/>
          <w:sz w:val="28"/>
          <w:szCs w:val="28"/>
        </w:rPr>
      </w:pPr>
      <w:r w:rsidRPr="009B7BFD">
        <w:rPr>
          <w:rFonts w:ascii="Times New Roman CYR" w:eastAsia="Times New Roman CYR" w:hAnsi="Times New Roman CYR" w:cs="Times New Roman CYR"/>
          <w:b/>
          <w:bCs/>
          <w:caps/>
          <w:sz w:val="28"/>
          <w:szCs w:val="28"/>
        </w:rPr>
        <w:t xml:space="preserve">АДМИНИСТРАЦИя </w:t>
      </w:r>
      <w:r>
        <w:rPr>
          <w:rFonts w:ascii="Times New Roman CYR" w:eastAsia="Times New Roman CYR" w:hAnsi="Times New Roman CYR" w:cs="Times New Roman CYR"/>
          <w:b/>
          <w:bCs/>
          <w:caps/>
          <w:sz w:val="28"/>
          <w:szCs w:val="28"/>
        </w:rPr>
        <w:t xml:space="preserve">ОЗЕРНИЦКОГО СЕЛЬСКОГО ПОСЕЛЕНИЯ </w:t>
      </w:r>
      <w:r w:rsidRPr="009B7BFD">
        <w:rPr>
          <w:rFonts w:ascii="Times New Roman CYR" w:eastAsia="Times New Roman CYR" w:hAnsi="Times New Roman CYR" w:cs="Times New Roman CYR"/>
          <w:b/>
          <w:bCs/>
          <w:caps/>
          <w:sz w:val="28"/>
          <w:szCs w:val="28"/>
        </w:rPr>
        <w:t xml:space="preserve">слободского  района </w:t>
      </w:r>
      <w:r>
        <w:rPr>
          <w:rFonts w:ascii="Times New Roman CYR" w:eastAsia="Times New Roman CYR" w:hAnsi="Times New Roman CYR" w:cs="Times New Roman CYR"/>
          <w:b/>
          <w:bCs/>
          <w:caps/>
          <w:sz w:val="28"/>
          <w:szCs w:val="28"/>
        </w:rPr>
        <w:t>КИРОВСКОЙ ОБЛАСТИ</w:t>
      </w:r>
    </w:p>
    <w:p w:rsidR="00266BEB" w:rsidRDefault="00266BEB" w:rsidP="00266BEB">
      <w:pPr>
        <w:jc w:val="center"/>
        <w:rPr>
          <w:b/>
          <w:bCs/>
          <w:sz w:val="28"/>
          <w:szCs w:val="28"/>
        </w:rPr>
      </w:pPr>
    </w:p>
    <w:p w:rsidR="00266BEB" w:rsidRDefault="00266BEB" w:rsidP="00266BEB">
      <w:pPr>
        <w:jc w:val="center"/>
        <w:rPr>
          <w:b/>
          <w:bCs/>
          <w:sz w:val="28"/>
          <w:szCs w:val="28"/>
        </w:rPr>
      </w:pPr>
      <w:r w:rsidRPr="00AD188F">
        <w:rPr>
          <w:b/>
          <w:bCs/>
          <w:sz w:val="28"/>
          <w:szCs w:val="28"/>
        </w:rPr>
        <w:t>ПОСТАНОВЛЕНИЕ</w:t>
      </w:r>
    </w:p>
    <w:p w:rsidR="00266BEB" w:rsidRPr="00AD188F" w:rsidRDefault="00266BEB" w:rsidP="00266BEB">
      <w:pPr>
        <w:jc w:val="center"/>
        <w:rPr>
          <w:b/>
          <w:bCs/>
          <w:sz w:val="28"/>
          <w:szCs w:val="28"/>
        </w:rPr>
      </w:pPr>
    </w:p>
    <w:p w:rsidR="00266BEB" w:rsidRPr="006779F9" w:rsidRDefault="00266BEB" w:rsidP="00266BEB">
      <w:pPr>
        <w:ind w:right="-79"/>
        <w:rPr>
          <w:caps/>
          <w:sz w:val="28"/>
          <w:szCs w:val="28"/>
        </w:rPr>
      </w:pPr>
      <w:r w:rsidRPr="001F3E9C">
        <w:rPr>
          <w:caps/>
          <w:sz w:val="28"/>
          <w:szCs w:val="28"/>
          <w:u w:val="single"/>
        </w:rPr>
        <w:t>23.12.2022</w:t>
      </w:r>
      <w:r w:rsidRPr="00AD188F">
        <w:rPr>
          <w:caps/>
          <w:sz w:val="28"/>
          <w:szCs w:val="28"/>
        </w:rPr>
        <w:t xml:space="preserve">                                              </w:t>
      </w:r>
      <w:r>
        <w:rPr>
          <w:caps/>
          <w:sz w:val="28"/>
          <w:szCs w:val="28"/>
        </w:rPr>
        <w:t xml:space="preserve">                                                    </w:t>
      </w:r>
      <w:r w:rsidRPr="00AD188F">
        <w:rPr>
          <w:caps/>
          <w:sz w:val="28"/>
          <w:szCs w:val="28"/>
        </w:rPr>
        <w:t xml:space="preserve"> № </w:t>
      </w:r>
      <w:r w:rsidRPr="001F3E9C">
        <w:rPr>
          <w:caps/>
          <w:sz w:val="28"/>
          <w:szCs w:val="28"/>
          <w:u w:val="single"/>
        </w:rPr>
        <w:t>126</w:t>
      </w:r>
    </w:p>
    <w:p w:rsidR="00266BEB" w:rsidRDefault="00266BEB" w:rsidP="00266BEB">
      <w:pPr>
        <w:spacing w:line="100" w:lineRule="atLeast"/>
        <w:ind w:right="-81"/>
        <w:jc w:val="center"/>
        <w:rPr>
          <w:sz w:val="28"/>
          <w:szCs w:val="28"/>
        </w:rPr>
      </w:pPr>
      <w:r w:rsidRPr="00AD188F">
        <w:rPr>
          <w:sz w:val="28"/>
          <w:szCs w:val="28"/>
        </w:rPr>
        <w:t>п. Центральный</w:t>
      </w:r>
    </w:p>
    <w:p w:rsidR="00266BEB" w:rsidRPr="00AD188F" w:rsidRDefault="00266BEB" w:rsidP="00266BEB">
      <w:pPr>
        <w:spacing w:line="100" w:lineRule="atLeast"/>
        <w:ind w:right="-81"/>
        <w:jc w:val="center"/>
        <w:rPr>
          <w:sz w:val="28"/>
          <w:szCs w:val="28"/>
        </w:rPr>
      </w:pPr>
    </w:p>
    <w:p w:rsidR="00266BEB" w:rsidRDefault="00266BEB" w:rsidP="00266BEB">
      <w:pPr>
        <w:snapToGrid w:val="0"/>
        <w:jc w:val="center"/>
        <w:rPr>
          <w:b/>
          <w:bCs/>
          <w:sz w:val="28"/>
          <w:szCs w:val="28"/>
        </w:rPr>
      </w:pPr>
      <w:r>
        <w:rPr>
          <w:b/>
          <w:bCs/>
          <w:sz w:val="28"/>
          <w:szCs w:val="28"/>
        </w:rPr>
        <w:t xml:space="preserve">Об утверждении муниципальной программы  «Архитектура и </w:t>
      </w:r>
    </w:p>
    <w:p w:rsidR="00266BEB" w:rsidRDefault="00266BEB" w:rsidP="00266BEB">
      <w:pPr>
        <w:snapToGrid w:val="0"/>
        <w:jc w:val="center"/>
        <w:rPr>
          <w:b/>
          <w:bCs/>
          <w:sz w:val="28"/>
          <w:szCs w:val="28"/>
        </w:rPr>
      </w:pPr>
      <w:r>
        <w:rPr>
          <w:b/>
          <w:bCs/>
          <w:sz w:val="28"/>
          <w:szCs w:val="28"/>
        </w:rPr>
        <w:t>градостроительство  муниципального образования</w:t>
      </w:r>
    </w:p>
    <w:p w:rsidR="00266BEB" w:rsidRDefault="00266BEB" w:rsidP="00266BEB">
      <w:pPr>
        <w:snapToGrid w:val="0"/>
        <w:jc w:val="center"/>
        <w:rPr>
          <w:b/>
          <w:bCs/>
          <w:sz w:val="28"/>
          <w:szCs w:val="28"/>
        </w:rPr>
      </w:pPr>
      <w:r>
        <w:rPr>
          <w:b/>
          <w:bCs/>
          <w:sz w:val="28"/>
          <w:szCs w:val="28"/>
        </w:rPr>
        <w:t xml:space="preserve"> Озерницкое сельское поселение»</w:t>
      </w:r>
    </w:p>
    <w:p w:rsidR="00266BEB" w:rsidRDefault="00266BEB" w:rsidP="00266BEB">
      <w:pPr>
        <w:snapToGrid w:val="0"/>
        <w:spacing w:line="100" w:lineRule="atLeast"/>
        <w:jc w:val="center"/>
      </w:pPr>
    </w:p>
    <w:p w:rsidR="00266BEB" w:rsidRDefault="00266BEB" w:rsidP="00266BEB">
      <w:pPr>
        <w:pStyle w:val="ConsPlusNormal0"/>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Бюджетным кодексом Российской Федерации, </w:t>
      </w:r>
      <w:r>
        <w:rPr>
          <w:rFonts w:ascii="Times New Roman" w:hAnsi="Times New Roman" w:cs="Arial"/>
          <w:sz w:val="28"/>
          <w:szCs w:val="28"/>
        </w:rPr>
        <w:t>на основании</w:t>
      </w:r>
      <w:r>
        <w:rPr>
          <w:rFonts w:ascii="Times New Roman" w:hAnsi="Times New Roman" w:cs="Arial"/>
          <w:color w:val="000000"/>
          <w:sz w:val="28"/>
          <w:szCs w:val="28"/>
        </w:rPr>
        <w:t xml:space="preserve">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администрация  Озерницкого сельского поселения: ПОСТАНОВЛЯЕТ:</w:t>
      </w:r>
    </w:p>
    <w:p w:rsidR="00266BEB" w:rsidRDefault="00266BEB" w:rsidP="00266BEB">
      <w:pPr>
        <w:pStyle w:val="ConsPlusNormal0"/>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 Утвердить муниципальную  программу "Архитектура и градостроительство  муниципального образования Озерницкое сельское поселение»  (далее - Программа). Прилагается.</w:t>
      </w:r>
    </w:p>
    <w:p w:rsidR="00266BEB" w:rsidRPr="00516AD1" w:rsidRDefault="00266BEB" w:rsidP="00266BEB">
      <w:pPr>
        <w:tabs>
          <w:tab w:val="left" w:pos="1080"/>
        </w:tabs>
        <w:spacing w:line="360" w:lineRule="auto"/>
        <w:jc w:val="both"/>
        <w:rPr>
          <w:rFonts w:cs="Times New Roman"/>
          <w:sz w:val="28"/>
          <w:szCs w:val="28"/>
        </w:rPr>
      </w:pPr>
      <w:r>
        <w:rPr>
          <w:rFonts w:cs="Times New Roman"/>
          <w:sz w:val="28"/>
          <w:szCs w:val="28"/>
        </w:rPr>
        <w:t xml:space="preserve">     </w:t>
      </w:r>
      <w:r>
        <w:rPr>
          <w:sz w:val="28"/>
          <w:szCs w:val="28"/>
        </w:rPr>
        <w:t>2.  Опубликовать настоящее Постановление в официальном печатном издании поселения «Информационный  бюллетень».</w:t>
      </w:r>
    </w:p>
    <w:p w:rsidR="00266BEB" w:rsidRDefault="00266BEB" w:rsidP="00266BEB">
      <w:pPr>
        <w:pStyle w:val="ConsPlusNormal0"/>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266BEB" w:rsidRPr="004C680B" w:rsidRDefault="00266BEB" w:rsidP="00266BEB">
      <w:pPr>
        <w:autoSpaceDE w:val="0"/>
        <w:autoSpaceDN w:val="0"/>
        <w:adjustRightInd w:val="0"/>
        <w:jc w:val="both"/>
        <w:rPr>
          <w:rFonts w:eastAsia="Calibri" w:cs="Times New Roman"/>
          <w:sz w:val="28"/>
          <w:szCs w:val="28"/>
        </w:rPr>
      </w:pPr>
      <w:r w:rsidRPr="004C680B">
        <w:rPr>
          <w:rFonts w:eastAsia="Calibri" w:cs="Times New Roman"/>
          <w:sz w:val="28"/>
          <w:szCs w:val="28"/>
        </w:rPr>
        <w:t xml:space="preserve">Глава администрации </w:t>
      </w:r>
    </w:p>
    <w:p w:rsidR="00266BEB" w:rsidRPr="00266BEB" w:rsidRDefault="00266BEB" w:rsidP="00266BEB">
      <w:pPr>
        <w:autoSpaceDE w:val="0"/>
        <w:autoSpaceDN w:val="0"/>
        <w:adjustRightInd w:val="0"/>
        <w:jc w:val="both"/>
        <w:rPr>
          <w:rFonts w:eastAsia="Calibri" w:cs="Times New Roman"/>
          <w:sz w:val="28"/>
          <w:szCs w:val="28"/>
        </w:rPr>
      </w:pPr>
      <w:r w:rsidRPr="00266BEB">
        <w:rPr>
          <w:rFonts w:eastAsia="Calibri" w:cs="Times New Roman"/>
          <w:sz w:val="28"/>
          <w:szCs w:val="28"/>
        </w:rPr>
        <w:t>Озерницкого сельского поселения</w:t>
      </w:r>
      <w:r>
        <w:rPr>
          <w:rFonts w:eastAsia="Calibri" w:cs="Times New Roman"/>
          <w:sz w:val="28"/>
          <w:szCs w:val="28"/>
        </w:rPr>
        <w:t xml:space="preserve">     </w:t>
      </w:r>
      <w:r w:rsidRPr="00266BEB">
        <w:rPr>
          <w:rFonts w:eastAsia="Calibri" w:cs="Times New Roman"/>
          <w:sz w:val="28"/>
          <w:szCs w:val="28"/>
        </w:rPr>
        <w:t>И.И.Фоминых</w:t>
      </w:r>
    </w:p>
    <w:p w:rsidR="00266BEB" w:rsidRPr="004C680B" w:rsidRDefault="00266BEB" w:rsidP="00266BEB">
      <w:pPr>
        <w:autoSpaceDE w:val="0"/>
        <w:autoSpaceDN w:val="0"/>
        <w:adjustRightInd w:val="0"/>
        <w:spacing w:line="100" w:lineRule="atLeast"/>
        <w:jc w:val="both"/>
        <w:rPr>
          <w:rFonts w:ascii="Arial" w:eastAsia="Calibri" w:hAnsi="Arial" w:cs="Arial"/>
          <w:sz w:val="28"/>
          <w:szCs w:val="28"/>
        </w:rPr>
      </w:pPr>
    </w:p>
    <w:p w:rsidR="00266BEB" w:rsidRDefault="00266BEB" w:rsidP="00266BEB">
      <w:pPr>
        <w:rPr>
          <w:rFonts w:eastAsia="Times New Roman" w:cs="Times New Roman"/>
          <w:sz w:val="24"/>
          <w:szCs w:val="18"/>
          <w:lang w:eastAsia="ru-RU"/>
        </w:rPr>
      </w:pPr>
    </w:p>
    <w:p w:rsidR="00266BEB" w:rsidRDefault="00266BEB" w:rsidP="00266BEB">
      <w:pPr>
        <w:rPr>
          <w:rFonts w:eastAsia="Times New Roman" w:cs="Times New Roman"/>
          <w:sz w:val="24"/>
          <w:szCs w:val="18"/>
          <w:lang w:eastAsia="ru-RU"/>
        </w:rPr>
      </w:pPr>
    </w:p>
    <w:p w:rsidR="00266BEB" w:rsidRDefault="00266BEB" w:rsidP="00266BEB">
      <w:pPr>
        <w:rPr>
          <w:rFonts w:eastAsia="Times New Roman" w:cs="Times New Roman"/>
          <w:sz w:val="24"/>
          <w:szCs w:val="18"/>
          <w:lang w:eastAsia="ru-RU"/>
        </w:rPr>
      </w:pPr>
    </w:p>
    <w:p w:rsidR="00266BEB" w:rsidRDefault="00266BEB" w:rsidP="00266BEB">
      <w:pPr>
        <w:rPr>
          <w:rFonts w:eastAsia="Times New Roman" w:cs="Times New Roman"/>
          <w:sz w:val="24"/>
          <w:szCs w:val="18"/>
          <w:lang w:eastAsia="ru-RU"/>
        </w:rPr>
      </w:pPr>
    </w:p>
    <w:p w:rsidR="00266BEB" w:rsidRDefault="00266BEB" w:rsidP="00266BEB">
      <w:pPr>
        <w:rPr>
          <w:rFonts w:eastAsia="Times New Roman" w:cs="Times New Roman"/>
          <w:sz w:val="24"/>
          <w:szCs w:val="18"/>
          <w:lang w:eastAsia="ru-RU"/>
        </w:rPr>
      </w:pPr>
    </w:p>
    <w:p w:rsidR="00266BEB" w:rsidRDefault="00266BEB" w:rsidP="00266BEB">
      <w:pPr>
        <w:rPr>
          <w:rFonts w:eastAsia="Times New Roman" w:cs="Times New Roman"/>
          <w:sz w:val="24"/>
          <w:szCs w:val="18"/>
          <w:lang w:eastAsia="ru-RU"/>
        </w:rPr>
      </w:pPr>
    </w:p>
    <w:p w:rsidR="00266BEB" w:rsidRDefault="00266BEB" w:rsidP="00266BEB">
      <w:pPr>
        <w:rPr>
          <w:rFonts w:eastAsia="Times New Roman" w:cs="Times New Roman"/>
          <w:sz w:val="24"/>
          <w:szCs w:val="18"/>
          <w:lang w:eastAsia="ru-RU"/>
        </w:rPr>
      </w:pPr>
    </w:p>
    <w:p w:rsidR="00266BEB" w:rsidRDefault="00266BEB" w:rsidP="00266BEB">
      <w:pPr>
        <w:rPr>
          <w:rFonts w:eastAsia="Times New Roman" w:cs="Times New Roman"/>
          <w:sz w:val="24"/>
          <w:szCs w:val="18"/>
          <w:lang w:eastAsia="ru-RU"/>
        </w:rPr>
      </w:pPr>
    </w:p>
    <w:p w:rsidR="00266BEB" w:rsidRPr="004C680B" w:rsidRDefault="00266BEB" w:rsidP="00266BEB">
      <w:pPr>
        <w:rPr>
          <w:rFonts w:eastAsia="Times New Roman" w:cs="Times New Roman"/>
          <w:sz w:val="24"/>
          <w:szCs w:val="18"/>
          <w:lang w:eastAsia="ru-RU"/>
        </w:rPr>
      </w:pPr>
    </w:p>
    <w:p w:rsidR="00266BEB" w:rsidRPr="00AD188F" w:rsidRDefault="00266BEB" w:rsidP="00266BEB">
      <w:pPr>
        <w:pStyle w:val="ConsPlusNormal0"/>
        <w:widowControl/>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D188F">
        <w:rPr>
          <w:rFonts w:ascii="Times New Roman" w:hAnsi="Times New Roman" w:cs="Times New Roman"/>
          <w:sz w:val="28"/>
          <w:szCs w:val="28"/>
        </w:rPr>
        <w:t>УТВЕРЖДЕНА</w:t>
      </w:r>
    </w:p>
    <w:p w:rsidR="00266BEB" w:rsidRPr="00AD188F" w:rsidRDefault="00266BEB" w:rsidP="00266BEB">
      <w:pPr>
        <w:widowControl w:val="0"/>
        <w:autoSpaceDE w:val="0"/>
        <w:rPr>
          <w:rFonts w:cs="Times New Roman"/>
          <w:sz w:val="28"/>
          <w:szCs w:val="28"/>
        </w:rPr>
      </w:pPr>
      <w:r>
        <w:rPr>
          <w:rFonts w:cs="Times New Roman"/>
          <w:sz w:val="28"/>
          <w:szCs w:val="28"/>
        </w:rPr>
        <w:t xml:space="preserve">                                                                         п</w:t>
      </w:r>
      <w:r w:rsidRPr="00AD188F">
        <w:rPr>
          <w:rFonts w:cs="Times New Roman"/>
          <w:sz w:val="28"/>
          <w:szCs w:val="28"/>
        </w:rPr>
        <w:t>остановлением</w:t>
      </w:r>
      <w:r>
        <w:rPr>
          <w:rFonts w:cs="Times New Roman"/>
          <w:sz w:val="28"/>
          <w:szCs w:val="28"/>
        </w:rPr>
        <w:t xml:space="preserve"> </w:t>
      </w:r>
      <w:r w:rsidRPr="00AD188F">
        <w:rPr>
          <w:rFonts w:cs="Times New Roman"/>
          <w:sz w:val="28"/>
          <w:szCs w:val="28"/>
        </w:rPr>
        <w:t>администрации</w:t>
      </w:r>
    </w:p>
    <w:p w:rsidR="00266BEB" w:rsidRPr="00AD188F" w:rsidRDefault="00266BEB" w:rsidP="00266BEB">
      <w:pPr>
        <w:widowControl w:val="0"/>
        <w:autoSpaceDE w:val="0"/>
        <w:rPr>
          <w:rFonts w:cs="Times New Roman"/>
          <w:sz w:val="28"/>
          <w:szCs w:val="28"/>
        </w:rPr>
      </w:pPr>
      <w:r>
        <w:rPr>
          <w:rFonts w:cs="Times New Roman"/>
          <w:sz w:val="28"/>
          <w:szCs w:val="28"/>
        </w:rPr>
        <w:t xml:space="preserve">                                                                         </w:t>
      </w:r>
      <w:r w:rsidRPr="00AD188F">
        <w:rPr>
          <w:rFonts w:cs="Times New Roman"/>
          <w:sz w:val="28"/>
          <w:szCs w:val="28"/>
        </w:rPr>
        <w:t xml:space="preserve">Озерницкого сельского поселения </w:t>
      </w:r>
    </w:p>
    <w:p w:rsidR="00266BEB" w:rsidRPr="00AD188F" w:rsidRDefault="00266BEB" w:rsidP="00266BEB">
      <w:pPr>
        <w:widowControl w:val="0"/>
        <w:autoSpaceDE w:val="0"/>
        <w:rPr>
          <w:rFonts w:cs="Times New Roman"/>
          <w:sz w:val="28"/>
          <w:szCs w:val="28"/>
        </w:rPr>
      </w:pPr>
      <w:r>
        <w:rPr>
          <w:rFonts w:cs="Times New Roman"/>
          <w:sz w:val="28"/>
          <w:szCs w:val="28"/>
        </w:rPr>
        <w:t xml:space="preserve">                                                                         о</w:t>
      </w:r>
      <w:r w:rsidRPr="00AD188F">
        <w:rPr>
          <w:rFonts w:cs="Times New Roman"/>
          <w:sz w:val="28"/>
          <w:szCs w:val="28"/>
        </w:rPr>
        <w:t>т</w:t>
      </w:r>
      <w:r>
        <w:rPr>
          <w:rFonts w:cs="Times New Roman"/>
          <w:sz w:val="28"/>
          <w:szCs w:val="28"/>
        </w:rPr>
        <w:t xml:space="preserve"> 23.12.2022 </w:t>
      </w:r>
      <w:r w:rsidRPr="00AD188F">
        <w:rPr>
          <w:rFonts w:cs="Times New Roman"/>
          <w:sz w:val="28"/>
          <w:szCs w:val="28"/>
        </w:rPr>
        <w:t xml:space="preserve"> №</w:t>
      </w:r>
      <w:r>
        <w:rPr>
          <w:rFonts w:cs="Times New Roman"/>
          <w:sz w:val="28"/>
          <w:szCs w:val="28"/>
        </w:rPr>
        <w:t xml:space="preserve"> 126</w:t>
      </w:r>
      <w:r w:rsidRPr="00AD188F">
        <w:rPr>
          <w:rFonts w:cs="Times New Roman"/>
          <w:sz w:val="28"/>
          <w:szCs w:val="28"/>
        </w:rPr>
        <w:t xml:space="preserve"> </w:t>
      </w:r>
    </w:p>
    <w:p w:rsidR="00266BEB" w:rsidRDefault="00266BEB" w:rsidP="00266BEB">
      <w:pPr>
        <w:widowControl w:val="0"/>
        <w:autoSpaceDE w:val="0"/>
        <w:ind w:left="5954"/>
        <w:jc w:val="both"/>
        <w:rPr>
          <w:rFonts w:cs="Times New Roman"/>
          <w:sz w:val="24"/>
          <w:szCs w:val="24"/>
        </w:rPr>
      </w:pPr>
    </w:p>
    <w:p w:rsidR="00266BEB" w:rsidRDefault="00266BEB" w:rsidP="00266BEB">
      <w:pPr>
        <w:widowControl w:val="0"/>
        <w:autoSpaceDE w:val="0"/>
        <w:jc w:val="center"/>
        <w:rPr>
          <w:rFonts w:cs="Times New Roman"/>
          <w:b/>
          <w:bCs/>
          <w:sz w:val="28"/>
          <w:szCs w:val="28"/>
        </w:rPr>
      </w:pPr>
      <w:r>
        <w:rPr>
          <w:rFonts w:cs="Times New Roman"/>
          <w:b/>
          <w:bCs/>
          <w:sz w:val="28"/>
          <w:szCs w:val="28"/>
        </w:rPr>
        <w:t xml:space="preserve">МУНИЦИПАЛЬНАЯ ПРОГРАММА  </w:t>
      </w:r>
    </w:p>
    <w:p w:rsidR="00266BEB" w:rsidRDefault="00266BEB" w:rsidP="00266BEB">
      <w:pPr>
        <w:widowControl w:val="0"/>
        <w:autoSpaceDE w:val="0"/>
        <w:jc w:val="center"/>
        <w:rPr>
          <w:rFonts w:cs="Times New Roman"/>
          <w:b/>
          <w:bCs/>
          <w:sz w:val="28"/>
          <w:szCs w:val="28"/>
        </w:rPr>
      </w:pPr>
      <w:r>
        <w:rPr>
          <w:rFonts w:cs="Times New Roman"/>
          <w:b/>
          <w:bCs/>
          <w:sz w:val="28"/>
          <w:szCs w:val="28"/>
        </w:rPr>
        <w:t xml:space="preserve">  "Архитектура и градостроительство  муниципального образования</w:t>
      </w:r>
    </w:p>
    <w:p w:rsidR="00266BEB" w:rsidRDefault="00266BEB" w:rsidP="00266BEB">
      <w:pPr>
        <w:widowControl w:val="0"/>
        <w:autoSpaceDE w:val="0"/>
        <w:jc w:val="center"/>
        <w:rPr>
          <w:rFonts w:cs="Times New Roman"/>
          <w:b/>
          <w:bCs/>
          <w:sz w:val="28"/>
          <w:szCs w:val="28"/>
        </w:rPr>
      </w:pPr>
      <w:r>
        <w:rPr>
          <w:rFonts w:cs="Times New Roman"/>
          <w:b/>
          <w:bCs/>
          <w:sz w:val="28"/>
          <w:szCs w:val="28"/>
        </w:rPr>
        <w:t xml:space="preserve"> Озерницкое сельское поселение»</w:t>
      </w:r>
    </w:p>
    <w:p w:rsidR="00266BEB" w:rsidRDefault="00266BEB" w:rsidP="00266BEB">
      <w:pPr>
        <w:widowControl w:val="0"/>
        <w:autoSpaceDE w:val="0"/>
        <w:jc w:val="center"/>
        <w:rPr>
          <w:rFonts w:cs="Times New Roman"/>
          <w:sz w:val="24"/>
          <w:szCs w:val="24"/>
        </w:rPr>
      </w:pPr>
      <w:r>
        <w:rPr>
          <w:rFonts w:cs="Times New Roman"/>
          <w:sz w:val="24"/>
          <w:szCs w:val="24"/>
        </w:rPr>
        <w:t xml:space="preserve"> </w:t>
      </w:r>
    </w:p>
    <w:p w:rsidR="00266BEB" w:rsidRPr="00AD188F" w:rsidRDefault="00266BEB" w:rsidP="00266BEB">
      <w:pPr>
        <w:widowControl w:val="0"/>
        <w:autoSpaceDE w:val="0"/>
        <w:jc w:val="center"/>
        <w:rPr>
          <w:rFonts w:cs="Times New Roman"/>
          <w:sz w:val="28"/>
          <w:szCs w:val="28"/>
        </w:rPr>
      </w:pPr>
      <w:bookmarkStart w:id="0" w:name="Par38"/>
      <w:bookmarkEnd w:id="0"/>
      <w:r w:rsidRPr="00AD188F">
        <w:rPr>
          <w:rFonts w:cs="Times New Roman"/>
          <w:sz w:val="28"/>
          <w:szCs w:val="28"/>
        </w:rPr>
        <w:t>Паспорт муниципальной программы</w:t>
      </w:r>
    </w:p>
    <w:p w:rsidR="00266BEB" w:rsidRPr="00AD188F" w:rsidRDefault="00266BEB" w:rsidP="00266BEB">
      <w:pPr>
        <w:widowControl w:val="0"/>
        <w:autoSpaceDE w:val="0"/>
        <w:jc w:val="center"/>
        <w:rPr>
          <w:rFonts w:cs="Times New Roman"/>
          <w:sz w:val="28"/>
          <w:szCs w:val="28"/>
        </w:rPr>
      </w:pPr>
      <w:r w:rsidRPr="00AD188F">
        <w:rPr>
          <w:rFonts w:cs="Times New Roman"/>
          <w:sz w:val="28"/>
          <w:szCs w:val="28"/>
        </w:rPr>
        <w:t xml:space="preserve"> «Архитектура и градостроительство  муниципального образования Озерницкое сельское поселение»</w:t>
      </w:r>
    </w:p>
    <w:p w:rsidR="00266BEB" w:rsidRDefault="00266BEB" w:rsidP="00266BEB">
      <w:pPr>
        <w:widowControl w:val="0"/>
        <w:autoSpaceDE w:val="0"/>
        <w:jc w:val="center"/>
        <w:rPr>
          <w:rFonts w:cs="Times New Roman"/>
        </w:rPr>
      </w:pPr>
      <w:r>
        <w:rPr>
          <w:rFonts w:cs="Times New Roman"/>
        </w:rPr>
        <w:t xml:space="preserve"> </w:t>
      </w:r>
    </w:p>
    <w:tbl>
      <w:tblPr>
        <w:tblW w:w="9600" w:type="dxa"/>
        <w:tblInd w:w="250" w:type="dxa"/>
        <w:tblLayout w:type="fixed"/>
        <w:tblLook w:val="0000" w:firstRow="0" w:lastRow="0" w:firstColumn="0" w:lastColumn="0" w:noHBand="0" w:noVBand="0"/>
      </w:tblPr>
      <w:tblGrid>
        <w:gridCol w:w="2448"/>
        <w:gridCol w:w="7152"/>
      </w:tblGrid>
      <w:tr w:rsidR="00266BEB" w:rsidRPr="00CD5C3B" w:rsidTr="00E77E84">
        <w:tc>
          <w:tcPr>
            <w:tcW w:w="2448" w:type="dxa"/>
            <w:tcBorders>
              <w:top w:val="single" w:sz="4" w:space="0" w:color="000000"/>
              <w:left w:val="single" w:sz="4" w:space="0" w:color="000000"/>
              <w:bottom w:val="single" w:sz="4" w:space="0" w:color="000000"/>
            </w:tcBorders>
            <w:shd w:val="clear" w:color="auto" w:fill="auto"/>
          </w:tcPr>
          <w:p w:rsidR="00266BEB" w:rsidRPr="00CD5C3B" w:rsidRDefault="00266BEB" w:rsidP="00E77E84">
            <w:pPr>
              <w:widowControl w:val="0"/>
              <w:autoSpaceDE w:val="0"/>
              <w:snapToGrid w:val="0"/>
              <w:jc w:val="center"/>
              <w:rPr>
                <w:rFonts w:cs="Times New Roman"/>
                <w:sz w:val="24"/>
                <w:szCs w:val="24"/>
              </w:rPr>
            </w:pPr>
            <w:r w:rsidRPr="00CD5C3B">
              <w:rPr>
                <w:rFonts w:cs="Times New Roman"/>
                <w:sz w:val="24"/>
                <w:szCs w:val="24"/>
              </w:rPr>
              <w:t>Ответственный</w:t>
            </w:r>
          </w:p>
          <w:p w:rsidR="00266BEB" w:rsidRPr="00CD5C3B" w:rsidRDefault="00266BEB" w:rsidP="00E77E84">
            <w:pPr>
              <w:widowControl w:val="0"/>
              <w:autoSpaceDE w:val="0"/>
              <w:jc w:val="center"/>
              <w:rPr>
                <w:rFonts w:cs="Times New Roman"/>
                <w:sz w:val="24"/>
                <w:szCs w:val="24"/>
              </w:rPr>
            </w:pPr>
            <w:r w:rsidRPr="00CD5C3B">
              <w:rPr>
                <w:rFonts w:cs="Times New Roman"/>
                <w:sz w:val="24"/>
                <w:szCs w:val="24"/>
              </w:rPr>
              <w:t>исполнитель</w:t>
            </w:r>
          </w:p>
          <w:p w:rsidR="00266BEB" w:rsidRPr="00CD5C3B" w:rsidRDefault="00266BEB" w:rsidP="00E77E84">
            <w:pPr>
              <w:widowControl w:val="0"/>
              <w:autoSpaceDE w:val="0"/>
              <w:jc w:val="center"/>
              <w:rPr>
                <w:rFonts w:cs="Times New Roman"/>
                <w:sz w:val="24"/>
                <w:szCs w:val="24"/>
              </w:rPr>
            </w:pPr>
            <w:r w:rsidRPr="00CD5C3B">
              <w:rPr>
                <w:rFonts w:cs="Times New Roman"/>
                <w:sz w:val="24"/>
                <w:szCs w:val="24"/>
              </w:rPr>
              <w:t>муниципальной</w:t>
            </w:r>
          </w:p>
          <w:p w:rsidR="00266BEB" w:rsidRPr="00CD5C3B" w:rsidRDefault="00266BEB" w:rsidP="00E77E84">
            <w:pPr>
              <w:widowControl w:val="0"/>
              <w:autoSpaceDE w:val="0"/>
              <w:jc w:val="center"/>
              <w:rPr>
                <w:rFonts w:cs="Times New Roman"/>
                <w:sz w:val="24"/>
                <w:szCs w:val="24"/>
              </w:rPr>
            </w:pPr>
            <w:r w:rsidRPr="00CD5C3B">
              <w:rPr>
                <w:rFonts w:cs="Times New Roman"/>
                <w:sz w:val="24"/>
                <w:szCs w:val="24"/>
              </w:rPr>
              <w:t>программы</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266BEB" w:rsidRPr="00CD5C3B" w:rsidRDefault="00266BEB" w:rsidP="00E77E84">
            <w:pPr>
              <w:widowControl w:val="0"/>
              <w:autoSpaceDE w:val="0"/>
              <w:snapToGrid w:val="0"/>
              <w:jc w:val="both"/>
              <w:rPr>
                <w:rFonts w:cs="Times New Roman"/>
                <w:sz w:val="24"/>
                <w:szCs w:val="24"/>
              </w:rPr>
            </w:pPr>
            <w:r w:rsidRPr="00CD5C3B">
              <w:rPr>
                <w:rFonts w:cs="Times New Roman"/>
                <w:sz w:val="24"/>
                <w:szCs w:val="24"/>
              </w:rPr>
              <w:t>Администрация  Озерницкого сельского поселения</w:t>
            </w:r>
          </w:p>
        </w:tc>
      </w:tr>
      <w:tr w:rsidR="00266BEB" w:rsidRPr="00CD5C3B" w:rsidTr="00E77E84">
        <w:tc>
          <w:tcPr>
            <w:tcW w:w="2448" w:type="dxa"/>
            <w:tcBorders>
              <w:top w:val="single" w:sz="4" w:space="0" w:color="000000"/>
              <w:left w:val="single" w:sz="4" w:space="0" w:color="000000"/>
              <w:bottom w:val="single" w:sz="4" w:space="0" w:color="000000"/>
            </w:tcBorders>
            <w:shd w:val="clear" w:color="auto" w:fill="auto"/>
          </w:tcPr>
          <w:p w:rsidR="00266BEB" w:rsidRPr="00CD5C3B" w:rsidRDefault="00266BEB" w:rsidP="00E77E84">
            <w:pPr>
              <w:widowControl w:val="0"/>
              <w:autoSpaceDE w:val="0"/>
              <w:snapToGrid w:val="0"/>
              <w:jc w:val="center"/>
              <w:rPr>
                <w:rFonts w:cs="Times New Roman"/>
                <w:sz w:val="24"/>
                <w:szCs w:val="24"/>
              </w:rPr>
            </w:pPr>
            <w:r w:rsidRPr="00CD5C3B">
              <w:rPr>
                <w:rFonts w:cs="Times New Roman"/>
                <w:sz w:val="24"/>
                <w:szCs w:val="24"/>
              </w:rPr>
              <w:t>Цели муниципальной</w:t>
            </w:r>
          </w:p>
          <w:p w:rsidR="00266BEB" w:rsidRPr="00CD5C3B" w:rsidRDefault="00266BEB" w:rsidP="00E77E84">
            <w:pPr>
              <w:widowControl w:val="0"/>
              <w:autoSpaceDE w:val="0"/>
              <w:jc w:val="center"/>
              <w:rPr>
                <w:rFonts w:cs="Times New Roman"/>
                <w:sz w:val="24"/>
                <w:szCs w:val="24"/>
              </w:rPr>
            </w:pPr>
            <w:r w:rsidRPr="00CD5C3B">
              <w:rPr>
                <w:rFonts w:cs="Times New Roman"/>
                <w:sz w:val="24"/>
                <w:szCs w:val="24"/>
              </w:rPr>
              <w:t>программы</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266BEB" w:rsidRPr="00CD5C3B" w:rsidRDefault="00266BEB" w:rsidP="00E77E84">
            <w:pPr>
              <w:widowControl w:val="0"/>
              <w:autoSpaceDE w:val="0"/>
              <w:snapToGrid w:val="0"/>
              <w:jc w:val="both"/>
              <w:rPr>
                <w:rFonts w:cs="Times New Roman"/>
                <w:sz w:val="24"/>
                <w:szCs w:val="24"/>
              </w:rPr>
            </w:pPr>
            <w:r w:rsidRPr="00CD5C3B">
              <w:rPr>
                <w:rFonts w:cs="Times New Roman"/>
                <w:sz w:val="24"/>
                <w:szCs w:val="24"/>
              </w:rPr>
              <w:t xml:space="preserve">создание условий для развития жилищного  строительства в поселении формирование рынка доступного и комфортного жилья  </w:t>
            </w:r>
            <w:proofErr w:type="spellStart"/>
            <w:r w:rsidRPr="00CD5C3B">
              <w:rPr>
                <w:rFonts w:cs="Times New Roman"/>
                <w:sz w:val="24"/>
                <w:szCs w:val="24"/>
              </w:rPr>
              <w:t>экономкласса</w:t>
            </w:r>
            <w:proofErr w:type="spellEnd"/>
            <w:r w:rsidRPr="00CD5C3B">
              <w:rPr>
                <w:rFonts w:cs="Times New Roman"/>
                <w:sz w:val="24"/>
                <w:szCs w:val="24"/>
              </w:rPr>
              <w:t>,  увеличение   объемов   жилищного строительства</w:t>
            </w:r>
          </w:p>
        </w:tc>
      </w:tr>
      <w:tr w:rsidR="00266BEB" w:rsidRPr="00CD5C3B" w:rsidTr="00E77E84">
        <w:tc>
          <w:tcPr>
            <w:tcW w:w="2448" w:type="dxa"/>
            <w:tcBorders>
              <w:top w:val="single" w:sz="4" w:space="0" w:color="000000"/>
              <w:left w:val="single" w:sz="4" w:space="0" w:color="000000"/>
              <w:bottom w:val="single" w:sz="4" w:space="0" w:color="000000"/>
            </w:tcBorders>
            <w:shd w:val="clear" w:color="auto" w:fill="auto"/>
          </w:tcPr>
          <w:p w:rsidR="00266BEB" w:rsidRPr="00CD5C3B" w:rsidRDefault="00266BEB" w:rsidP="00E77E84">
            <w:pPr>
              <w:widowControl w:val="0"/>
              <w:autoSpaceDE w:val="0"/>
              <w:snapToGrid w:val="0"/>
              <w:jc w:val="center"/>
              <w:rPr>
                <w:rFonts w:cs="Times New Roman"/>
                <w:sz w:val="24"/>
                <w:szCs w:val="24"/>
              </w:rPr>
            </w:pPr>
            <w:r w:rsidRPr="00CD5C3B">
              <w:rPr>
                <w:rFonts w:cs="Times New Roman"/>
                <w:sz w:val="24"/>
                <w:szCs w:val="24"/>
              </w:rPr>
              <w:t>Задачи муниципальной</w:t>
            </w:r>
          </w:p>
          <w:p w:rsidR="00266BEB" w:rsidRPr="00CD5C3B" w:rsidRDefault="00266BEB" w:rsidP="00E77E84">
            <w:pPr>
              <w:widowControl w:val="0"/>
              <w:autoSpaceDE w:val="0"/>
              <w:jc w:val="center"/>
              <w:rPr>
                <w:rFonts w:cs="Times New Roman"/>
                <w:sz w:val="24"/>
                <w:szCs w:val="24"/>
              </w:rPr>
            </w:pPr>
            <w:r w:rsidRPr="00CD5C3B">
              <w:rPr>
                <w:rFonts w:cs="Times New Roman"/>
                <w:sz w:val="24"/>
                <w:szCs w:val="24"/>
              </w:rPr>
              <w:t>программы</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266BEB" w:rsidRPr="00CD5C3B" w:rsidRDefault="00266BEB" w:rsidP="00E77E84">
            <w:pPr>
              <w:widowControl w:val="0"/>
              <w:autoSpaceDE w:val="0"/>
              <w:snapToGrid w:val="0"/>
              <w:jc w:val="both"/>
              <w:rPr>
                <w:rFonts w:cs="Times New Roman"/>
                <w:sz w:val="24"/>
                <w:szCs w:val="24"/>
              </w:rPr>
            </w:pPr>
            <w:r w:rsidRPr="00CD5C3B">
              <w:rPr>
                <w:rFonts w:cs="Times New Roman"/>
                <w:sz w:val="24"/>
                <w:szCs w:val="24"/>
              </w:rPr>
              <w:t xml:space="preserve">обеспечение    градостроительной    документацией    в соответствии с Градостроительным  </w:t>
            </w:r>
            <w:hyperlink r:id="rId6" w:history="1">
              <w:r w:rsidRPr="00CD5C3B">
                <w:rPr>
                  <w:rStyle w:val="a3"/>
                  <w:rFonts w:cs="Times New Roman"/>
                  <w:sz w:val="24"/>
                  <w:szCs w:val="24"/>
                </w:rPr>
                <w:t>кодексом</w:t>
              </w:r>
            </w:hyperlink>
            <w:r w:rsidRPr="00CD5C3B">
              <w:rPr>
                <w:rFonts w:cs="Times New Roman"/>
                <w:sz w:val="24"/>
                <w:szCs w:val="24"/>
              </w:rPr>
              <w:t xml:space="preserve">  Российской Федерации муниципальное образование;</w:t>
            </w:r>
          </w:p>
          <w:p w:rsidR="00266BEB" w:rsidRPr="00CD5C3B" w:rsidRDefault="00266BEB" w:rsidP="00E77E84">
            <w:pPr>
              <w:widowControl w:val="0"/>
              <w:autoSpaceDE w:val="0"/>
              <w:jc w:val="both"/>
              <w:rPr>
                <w:rFonts w:cs="Times New Roman"/>
                <w:sz w:val="24"/>
                <w:szCs w:val="24"/>
              </w:rPr>
            </w:pPr>
            <w:r w:rsidRPr="00CD5C3B">
              <w:rPr>
                <w:rFonts w:cs="Times New Roman"/>
                <w:sz w:val="24"/>
                <w:szCs w:val="24"/>
              </w:rPr>
              <w:t>стимулирование развития жилищного строительства, в том числе малоэтажного;</w:t>
            </w:r>
          </w:p>
          <w:p w:rsidR="00266BEB" w:rsidRPr="00CD5C3B" w:rsidRDefault="00266BEB" w:rsidP="00E77E84">
            <w:pPr>
              <w:widowControl w:val="0"/>
              <w:autoSpaceDE w:val="0"/>
              <w:jc w:val="both"/>
              <w:rPr>
                <w:rFonts w:cs="Times New Roman"/>
                <w:sz w:val="24"/>
                <w:szCs w:val="24"/>
              </w:rPr>
            </w:pPr>
            <w:r w:rsidRPr="00CD5C3B">
              <w:rPr>
                <w:rFonts w:cs="Times New Roman"/>
                <w:sz w:val="24"/>
                <w:szCs w:val="24"/>
              </w:rPr>
              <w:t>вовлечение в оборот новых земельных участков  в  целях строительства жилья;</w:t>
            </w:r>
          </w:p>
          <w:p w:rsidR="00266BEB" w:rsidRPr="00CD5C3B" w:rsidRDefault="00266BEB" w:rsidP="00E77E84">
            <w:pPr>
              <w:widowControl w:val="0"/>
              <w:autoSpaceDE w:val="0"/>
              <w:jc w:val="both"/>
              <w:rPr>
                <w:rFonts w:cs="Times New Roman"/>
                <w:color w:val="000000"/>
                <w:sz w:val="24"/>
                <w:szCs w:val="24"/>
              </w:rPr>
            </w:pPr>
            <w:r w:rsidRPr="00CD5C3B">
              <w:rPr>
                <w:rFonts w:cs="Times New Roman"/>
                <w:color w:val="000000"/>
                <w:sz w:val="24"/>
                <w:szCs w:val="24"/>
              </w:rPr>
              <w:t>Передача межбюджетных трансфертов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 (передача полномочий)</w:t>
            </w:r>
          </w:p>
        </w:tc>
      </w:tr>
      <w:tr w:rsidR="00266BEB" w:rsidRPr="00CD5C3B" w:rsidTr="00E77E84">
        <w:tc>
          <w:tcPr>
            <w:tcW w:w="2448" w:type="dxa"/>
            <w:tcBorders>
              <w:top w:val="single" w:sz="4" w:space="0" w:color="000000"/>
              <w:left w:val="single" w:sz="4" w:space="0" w:color="000000"/>
              <w:bottom w:val="single" w:sz="4" w:space="0" w:color="000000"/>
            </w:tcBorders>
            <w:shd w:val="clear" w:color="auto" w:fill="auto"/>
          </w:tcPr>
          <w:p w:rsidR="00266BEB" w:rsidRPr="00CD5C3B" w:rsidRDefault="00266BEB" w:rsidP="00E77E84">
            <w:pPr>
              <w:widowControl w:val="0"/>
              <w:autoSpaceDE w:val="0"/>
              <w:snapToGrid w:val="0"/>
              <w:jc w:val="center"/>
              <w:rPr>
                <w:rFonts w:cs="Times New Roman"/>
                <w:sz w:val="24"/>
                <w:szCs w:val="24"/>
              </w:rPr>
            </w:pPr>
            <w:r w:rsidRPr="00CD5C3B">
              <w:rPr>
                <w:rFonts w:cs="Times New Roman"/>
                <w:sz w:val="24"/>
                <w:szCs w:val="24"/>
              </w:rPr>
              <w:t>Целевые показатели эффективности реализации муниципальной</w:t>
            </w:r>
          </w:p>
          <w:p w:rsidR="00266BEB" w:rsidRPr="00CD5C3B" w:rsidRDefault="00266BEB" w:rsidP="00E77E84">
            <w:pPr>
              <w:widowControl w:val="0"/>
              <w:autoSpaceDE w:val="0"/>
              <w:jc w:val="center"/>
              <w:rPr>
                <w:rFonts w:cs="Times New Roman"/>
                <w:sz w:val="24"/>
                <w:szCs w:val="24"/>
              </w:rPr>
            </w:pPr>
            <w:r w:rsidRPr="00CD5C3B">
              <w:rPr>
                <w:rFonts w:cs="Times New Roman"/>
                <w:sz w:val="24"/>
                <w:szCs w:val="24"/>
              </w:rPr>
              <w:t>программы</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266BEB" w:rsidRPr="00CD5C3B" w:rsidRDefault="00266BEB" w:rsidP="00E77E84">
            <w:pPr>
              <w:widowControl w:val="0"/>
              <w:autoSpaceDE w:val="0"/>
              <w:snapToGrid w:val="0"/>
              <w:jc w:val="both"/>
              <w:rPr>
                <w:rFonts w:cs="Times New Roman"/>
                <w:sz w:val="24"/>
                <w:szCs w:val="24"/>
              </w:rPr>
            </w:pPr>
            <w:r w:rsidRPr="00CD5C3B">
              <w:rPr>
                <w:rFonts w:cs="Times New Roman"/>
                <w:sz w:val="24"/>
                <w:szCs w:val="24"/>
              </w:rPr>
              <w:t xml:space="preserve">обеспечение    градостроительной    документацией    в соответствии с Градостроительным  </w:t>
            </w:r>
            <w:hyperlink r:id="rId7" w:history="1">
              <w:r w:rsidRPr="00CD5C3B">
                <w:rPr>
                  <w:rStyle w:val="a3"/>
                  <w:rFonts w:cs="Times New Roman"/>
                  <w:sz w:val="24"/>
                  <w:szCs w:val="24"/>
                </w:rPr>
                <w:t>кодексом</w:t>
              </w:r>
            </w:hyperlink>
            <w:r w:rsidRPr="00CD5C3B">
              <w:rPr>
                <w:rFonts w:cs="Times New Roman"/>
                <w:sz w:val="24"/>
                <w:szCs w:val="24"/>
              </w:rPr>
              <w:t xml:space="preserve">  Российской Федерации муниципальное образование;</w:t>
            </w:r>
          </w:p>
          <w:p w:rsidR="00266BEB" w:rsidRPr="00CD5C3B" w:rsidRDefault="00266BEB" w:rsidP="00E77E84">
            <w:pPr>
              <w:widowControl w:val="0"/>
              <w:autoSpaceDE w:val="0"/>
              <w:jc w:val="both"/>
              <w:rPr>
                <w:rFonts w:cs="Times New Roman"/>
                <w:sz w:val="24"/>
                <w:szCs w:val="24"/>
              </w:rPr>
            </w:pPr>
            <w:r w:rsidRPr="00CD5C3B">
              <w:rPr>
                <w:rFonts w:cs="Times New Roman"/>
                <w:sz w:val="24"/>
                <w:szCs w:val="24"/>
              </w:rPr>
              <w:t>мероприятия по землеустройству и землепользованию;</w:t>
            </w:r>
          </w:p>
          <w:p w:rsidR="00266BEB" w:rsidRPr="00CD5C3B" w:rsidRDefault="00266BEB" w:rsidP="00E77E84">
            <w:pPr>
              <w:widowControl w:val="0"/>
              <w:autoSpaceDE w:val="0"/>
              <w:jc w:val="both"/>
              <w:rPr>
                <w:rFonts w:cs="Times New Roman"/>
                <w:sz w:val="24"/>
                <w:szCs w:val="24"/>
              </w:rPr>
            </w:pPr>
            <w:r w:rsidRPr="00CD5C3B">
              <w:rPr>
                <w:rFonts w:cs="Times New Roman"/>
                <w:sz w:val="24"/>
                <w:szCs w:val="24"/>
              </w:rPr>
              <w:t>внесение изменений в ПЗЗ в части подготовки сведений о границах территориальных зон.</w:t>
            </w:r>
          </w:p>
        </w:tc>
      </w:tr>
      <w:tr w:rsidR="00266BEB" w:rsidRPr="00CD5C3B" w:rsidTr="00E77E84">
        <w:tc>
          <w:tcPr>
            <w:tcW w:w="2448" w:type="dxa"/>
            <w:tcBorders>
              <w:top w:val="single" w:sz="4" w:space="0" w:color="000000"/>
              <w:left w:val="single" w:sz="4" w:space="0" w:color="000000"/>
              <w:bottom w:val="single" w:sz="4" w:space="0" w:color="000000"/>
            </w:tcBorders>
            <w:shd w:val="clear" w:color="auto" w:fill="auto"/>
          </w:tcPr>
          <w:p w:rsidR="00266BEB" w:rsidRPr="00CD5C3B" w:rsidRDefault="00266BEB" w:rsidP="00E77E84">
            <w:pPr>
              <w:widowControl w:val="0"/>
              <w:autoSpaceDE w:val="0"/>
              <w:snapToGrid w:val="0"/>
              <w:jc w:val="center"/>
              <w:rPr>
                <w:rFonts w:cs="Times New Roman"/>
                <w:sz w:val="24"/>
                <w:szCs w:val="24"/>
              </w:rPr>
            </w:pPr>
            <w:r w:rsidRPr="00CD5C3B">
              <w:rPr>
                <w:rFonts w:cs="Times New Roman"/>
                <w:sz w:val="24"/>
                <w:szCs w:val="24"/>
              </w:rPr>
              <w:t xml:space="preserve">Объемы ассигнований </w:t>
            </w:r>
            <w:proofErr w:type="gramStart"/>
            <w:r w:rsidRPr="00CD5C3B">
              <w:rPr>
                <w:rFonts w:cs="Times New Roman"/>
                <w:sz w:val="24"/>
                <w:szCs w:val="24"/>
              </w:rPr>
              <w:t>муниципальной</w:t>
            </w:r>
            <w:proofErr w:type="gramEnd"/>
          </w:p>
          <w:p w:rsidR="00266BEB" w:rsidRPr="00CD5C3B" w:rsidRDefault="00266BEB" w:rsidP="00E77E84">
            <w:pPr>
              <w:widowControl w:val="0"/>
              <w:autoSpaceDE w:val="0"/>
              <w:jc w:val="center"/>
              <w:rPr>
                <w:rFonts w:cs="Times New Roman"/>
                <w:sz w:val="24"/>
                <w:szCs w:val="24"/>
              </w:rPr>
            </w:pPr>
            <w:r w:rsidRPr="00CD5C3B">
              <w:rPr>
                <w:rFonts w:cs="Times New Roman"/>
                <w:sz w:val="24"/>
                <w:szCs w:val="24"/>
              </w:rPr>
              <w:t>программы</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266BEB" w:rsidRPr="00CD5C3B" w:rsidRDefault="00266BEB" w:rsidP="00E77E84">
            <w:pPr>
              <w:widowControl w:val="0"/>
              <w:autoSpaceDE w:val="0"/>
              <w:jc w:val="both"/>
              <w:rPr>
                <w:rFonts w:cs="Times New Roman"/>
                <w:sz w:val="24"/>
                <w:szCs w:val="24"/>
              </w:rPr>
            </w:pPr>
            <w:r w:rsidRPr="00CD5C3B">
              <w:rPr>
                <w:rFonts w:cs="Times New Roman"/>
                <w:sz w:val="24"/>
                <w:szCs w:val="24"/>
              </w:rPr>
              <w:t>Средства федерального бюджета – 0.0 тыс. рублей;</w:t>
            </w:r>
          </w:p>
          <w:p w:rsidR="00266BEB" w:rsidRPr="00CD5C3B" w:rsidRDefault="00266BEB" w:rsidP="00E77E84">
            <w:pPr>
              <w:widowControl w:val="0"/>
              <w:autoSpaceDE w:val="0"/>
              <w:jc w:val="both"/>
              <w:rPr>
                <w:rFonts w:cs="Times New Roman"/>
                <w:sz w:val="24"/>
                <w:szCs w:val="24"/>
              </w:rPr>
            </w:pPr>
            <w:r w:rsidRPr="00CD5C3B">
              <w:rPr>
                <w:rFonts w:cs="Times New Roman"/>
                <w:sz w:val="24"/>
                <w:szCs w:val="24"/>
              </w:rPr>
              <w:t>средства областного бюджета –0.0  тыс. рублей;</w:t>
            </w:r>
          </w:p>
          <w:p w:rsidR="00266BEB" w:rsidRPr="00CD5C3B" w:rsidRDefault="00266BEB" w:rsidP="00E77E84">
            <w:pPr>
              <w:widowControl w:val="0"/>
              <w:autoSpaceDE w:val="0"/>
              <w:jc w:val="both"/>
              <w:rPr>
                <w:rFonts w:cs="Times New Roman"/>
                <w:sz w:val="24"/>
                <w:szCs w:val="24"/>
              </w:rPr>
            </w:pPr>
            <w:r w:rsidRPr="00CD5C3B">
              <w:rPr>
                <w:rFonts w:cs="Times New Roman"/>
                <w:sz w:val="24"/>
                <w:szCs w:val="24"/>
              </w:rPr>
              <w:t>средства районного бюджета – 0,0 тыс. рублей;</w:t>
            </w:r>
          </w:p>
          <w:p w:rsidR="00266BEB" w:rsidRPr="00CD5C3B" w:rsidRDefault="00266BEB" w:rsidP="00E77E84">
            <w:pPr>
              <w:widowControl w:val="0"/>
              <w:autoSpaceDE w:val="0"/>
              <w:jc w:val="both"/>
              <w:rPr>
                <w:rFonts w:cs="Times New Roman"/>
                <w:sz w:val="24"/>
                <w:szCs w:val="24"/>
              </w:rPr>
            </w:pPr>
            <w:r w:rsidRPr="00CD5C3B">
              <w:rPr>
                <w:rFonts w:cs="Times New Roman"/>
                <w:sz w:val="24"/>
                <w:szCs w:val="24"/>
              </w:rPr>
              <w:t xml:space="preserve">средства местного бюджета – 1,1 тыс. рублей.  </w:t>
            </w:r>
          </w:p>
        </w:tc>
      </w:tr>
      <w:tr w:rsidR="00266BEB" w:rsidRPr="00CD5C3B" w:rsidTr="00E77E84">
        <w:tc>
          <w:tcPr>
            <w:tcW w:w="2448" w:type="dxa"/>
            <w:tcBorders>
              <w:top w:val="single" w:sz="4" w:space="0" w:color="000000"/>
              <w:left w:val="single" w:sz="4" w:space="0" w:color="000000"/>
              <w:bottom w:val="single" w:sz="4" w:space="0" w:color="000000"/>
            </w:tcBorders>
            <w:shd w:val="clear" w:color="auto" w:fill="auto"/>
          </w:tcPr>
          <w:p w:rsidR="00266BEB" w:rsidRPr="00CD5C3B" w:rsidRDefault="00266BEB" w:rsidP="00E77E84">
            <w:pPr>
              <w:widowControl w:val="0"/>
              <w:autoSpaceDE w:val="0"/>
              <w:snapToGrid w:val="0"/>
              <w:jc w:val="center"/>
              <w:rPr>
                <w:rFonts w:cs="Times New Roman"/>
                <w:sz w:val="24"/>
                <w:szCs w:val="24"/>
              </w:rPr>
            </w:pPr>
            <w:r w:rsidRPr="00CD5C3B">
              <w:rPr>
                <w:rFonts w:cs="Times New Roman"/>
                <w:sz w:val="24"/>
                <w:szCs w:val="24"/>
              </w:rPr>
              <w:t>Ожидаемые конечные  результаты  реализации муниципальной</w:t>
            </w:r>
          </w:p>
          <w:p w:rsidR="00266BEB" w:rsidRPr="00CD5C3B" w:rsidRDefault="00266BEB" w:rsidP="00E77E84">
            <w:pPr>
              <w:widowControl w:val="0"/>
              <w:autoSpaceDE w:val="0"/>
              <w:jc w:val="center"/>
              <w:rPr>
                <w:rFonts w:cs="Times New Roman"/>
                <w:sz w:val="24"/>
                <w:szCs w:val="24"/>
              </w:rPr>
            </w:pPr>
            <w:r w:rsidRPr="00CD5C3B">
              <w:rPr>
                <w:rFonts w:cs="Times New Roman"/>
                <w:sz w:val="24"/>
                <w:szCs w:val="24"/>
              </w:rPr>
              <w:t>программы</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266BEB" w:rsidRPr="00CD5C3B" w:rsidRDefault="00266BEB" w:rsidP="00E77E84">
            <w:pPr>
              <w:widowControl w:val="0"/>
              <w:autoSpaceDE w:val="0"/>
              <w:snapToGrid w:val="0"/>
              <w:jc w:val="both"/>
              <w:rPr>
                <w:rFonts w:cs="Times New Roman"/>
                <w:sz w:val="24"/>
                <w:szCs w:val="24"/>
              </w:rPr>
            </w:pPr>
            <w:r w:rsidRPr="00CD5C3B">
              <w:rPr>
                <w:rFonts w:cs="Times New Roman"/>
                <w:sz w:val="24"/>
                <w:szCs w:val="24"/>
              </w:rPr>
              <w:t xml:space="preserve">обеспечение    градостроительной    документацией    в соответствии с Градостроительным  </w:t>
            </w:r>
            <w:hyperlink r:id="rId8" w:history="1">
              <w:r w:rsidRPr="00CD5C3B">
                <w:rPr>
                  <w:rStyle w:val="a3"/>
                  <w:rFonts w:cs="Times New Roman"/>
                  <w:sz w:val="24"/>
                  <w:szCs w:val="24"/>
                </w:rPr>
                <w:t>кодексом</w:t>
              </w:r>
            </w:hyperlink>
            <w:r w:rsidRPr="00CD5C3B">
              <w:rPr>
                <w:rFonts w:cs="Times New Roman"/>
                <w:sz w:val="24"/>
                <w:szCs w:val="24"/>
              </w:rPr>
              <w:t xml:space="preserve">  Российской Федерации муниципальное образование;</w:t>
            </w:r>
          </w:p>
          <w:p w:rsidR="00266BEB" w:rsidRPr="00CD5C3B" w:rsidRDefault="00266BEB" w:rsidP="00E77E84">
            <w:pPr>
              <w:widowControl w:val="0"/>
              <w:autoSpaceDE w:val="0"/>
              <w:snapToGrid w:val="0"/>
              <w:jc w:val="both"/>
              <w:rPr>
                <w:rFonts w:cs="Times New Roman"/>
                <w:sz w:val="24"/>
                <w:szCs w:val="24"/>
              </w:rPr>
            </w:pPr>
            <w:r w:rsidRPr="00CD5C3B">
              <w:rPr>
                <w:rFonts w:cs="Times New Roman"/>
                <w:sz w:val="24"/>
                <w:szCs w:val="24"/>
              </w:rPr>
              <w:t>мероприятия по землеустройству и землепользованию.</w:t>
            </w:r>
          </w:p>
        </w:tc>
      </w:tr>
    </w:tbl>
    <w:p w:rsidR="00266BEB" w:rsidRDefault="00266BEB" w:rsidP="00266BEB">
      <w:pPr>
        <w:pageBreakBefore/>
        <w:widowControl w:val="0"/>
        <w:autoSpaceDE w:val="0"/>
        <w:jc w:val="center"/>
        <w:rPr>
          <w:rFonts w:cs="Times New Roman"/>
          <w:b/>
          <w:sz w:val="28"/>
          <w:szCs w:val="28"/>
        </w:rPr>
      </w:pPr>
      <w:bookmarkStart w:id="1" w:name="Par176"/>
      <w:bookmarkEnd w:id="1"/>
    </w:p>
    <w:p w:rsidR="00266BEB" w:rsidRDefault="00266BEB" w:rsidP="00266BEB">
      <w:pPr>
        <w:rPr>
          <w:rFonts w:cs="Times New Roman"/>
          <w:sz w:val="28"/>
          <w:szCs w:val="28"/>
        </w:rPr>
      </w:pPr>
    </w:p>
    <w:p w:rsidR="00266BEB" w:rsidRPr="00AD188F" w:rsidRDefault="00266BEB" w:rsidP="002C74F0">
      <w:pPr>
        <w:tabs>
          <w:tab w:val="left" w:pos="1770"/>
        </w:tabs>
        <w:jc w:val="center"/>
        <w:rPr>
          <w:rFonts w:cs="Times New Roman"/>
          <w:b/>
          <w:sz w:val="28"/>
          <w:szCs w:val="28"/>
        </w:rPr>
      </w:pPr>
      <w:r>
        <w:rPr>
          <w:rFonts w:cs="Times New Roman"/>
          <w:b/>
          <w:sz w:val="28"/>
          <w:szCs w:val="28"/>
        </w:rPr>
        <w:t xml:space="preserve">1. Общая характеристика сферы </w:t>
      </w:r>
      <w:r w:rsidRPr="00AD188F">
        <w:rPr>
          <w:rFonts w:cs="Times New Roman"/>
          <w:b/>
          <w:sz w:val="28"/>
          <w:szCs w:val="28"/>
        </w:rPr>
        <w:t>реализации муниципальной</w:t>
      </w:r>
      <w:r w:rsidR="002C74F0">
        <w:rPr>
          <w:rFonts w:cs="Times New Roman"/>
          <w:b/>
          <w:sz w:val="28"/>
          <w:szCs w:val="28"/>
        </w:rPr>
        <w:t xml:space="preserve"> </w:t>
      </w:r>
      <w:r w:rsidRPr="00AD188F">
        <w:rPr>
          <w:rFonts w:cs="Times New Roman"/>
          <w:b/>
          <w:sz w:val="28"/>
          <w:szCs w:val="28"/>
        </w:rPr>
        <w:t>программы, в том числе формулировки основных проблем</w:t>
      </w:r>
      <w:r w:rsidR="002C74F0">
        <w:rPr>
          <w:rFonts w:cs="Times New Roman"/>
          <w:b/>
          <w:sz w:val="28"/>
          <w:szCs w:val="28"/>
        </w:rPr>
        <w:t xml:space="preserve"> </w:t>
      </w:r>
      <w:r w:rsidRPr="00AD188F">
        <w:rPr>
          <w:rFonts w:cs="Times New Roman"/>
          <w:b/>
          <w:sz w:val="28"/>
          <w:szCs w:val="28"/>
        </w:rPr>
        <w:t>в указанной сфере и прогноз ее развития</w:t>
      </w:r>
    </w:p>
    <w:p w:rsidR="00266BEB" w:rsidRPr="00AD188F" w:rsidRDefault="00266BEB" w:rsidP="00266BEB">
      <w:pPr>
        <w:widowControl w:val="0"/>
        <w:autoSpaceDE w:val="0"/>
        <w:jc w:val="both"/>
        <w:rPr>
          <w:rFonts w:cs="Times New Roman"/>
          <w:sz w:val="28"/>
          <w:szCs w:val="28"/>
        </w:rPr>
      </w:pPr>
    </w:p>
    <w:p w:rsidR="00266BEB" w:rsidRPr="00AD188F" w:rsidRDefault="00266BEB" w:rsidP="00266BEB">
      <w:pPr>
        <w:shd w:val="clear" w:color="auto" w:fill="FFFFFF"/>
        <w:ind w:firstLine="619"/>
        <w:jc w:val="both"/>
        <w:rPr>
          <w:rFonts w:cs="Times New Roman"/>
          <w:color w:val="000000"/>
          <w:sz w:val="28"/>
          <w:szCs w:val="28"/>
        </w:rPr>
      </w:pPr>
      <w:r w:rsidRPr="00AD188F">
        <w:rPr>
          <w:rFonts w:cs="Times New Roman"/>
          <w:color w:val="000000"/>
          <w:sz w:val="28"/>
          <w:szCs w:val="28"/>
        </w:rPr>
        <w:t>Для администрации Озерницкого сельского поселения, так же как и для Кировской области, является актуальной проблема развития малоэтажного домостроения.  В последнее время  малоэтажное жилье строится преимущественно   индивидуальными застройщиками.</w:t>
      </w:r>
    </w:p>
    <w:p w:rsidR="00266BEB" w:rsidRPr="00AD188F" w:rsidRDefault="00266BEB" w:rsidP="00266BEB">
      <w:pPr>
        <w:autoSpaceDE w:val="0"/>
        <w:ind w:firstLine="720"/>
        <w:jc w:val="both"/>
        <w:rPr>
          <w:rFonts w:cs="Times New Roman"/>
          <w:sz w:val="28"/>
          <w:szCs w:val="28"/>
        </w:rPr>
      </w:pPr>
      <w:r w:rsidRPr="00AD188F">
        <w:rPr>
          <w:rFonts w:cs="Times New Roman"/>
          <w:sz w:val="28"/>
          <w:szCs w:val="28"/>
        </w:rPr>
        <w:t xml:space="preserve">В соответствии с Градостроительным кодексом Российской Федерации территориальное планирование должно быть завершено до 2013 года. В связи с недостатком, а чаще всего с отсутствием необходимых финансовых ресурсов у муниципальных образований, без  оказания финансовой помощи областного бюджета подготовка градостроительной документации  органами местного самоуправления  в срок завершена не будет.  Нужно учитывать, что отсутствие градостроительной документации по истечении установленного срока не позволит оформлять разрешительные документы на строительство, предоставлять земельные участки под застройку, вследствие чего в   районе будет остановлен процесс размещения инфраструктуры и инвестиционного развития территорий.  Поэтому на данном этапе стоит задача завершить подготовку градостроительной документации, включая Правила землепользования и застройки. Необходимо продолжить   подготовку документации </w:t>
      </w:r>
      <w:proofErr w:type="gramStart"/>
      <w:r w:rsidRPr="00AD188F">
        <w:rPr>
          <w:rFonts w:cs="Times New Roman"/>
          <w:sz w:val="28"/>
          <w:szCs w:val="28"/>
        </w:rPr>
        <w:t>по планировке территории с целью строительства на сформированных земельных участках жилых домов для переселения из ветхого аварийного жилья</w:t>
      </w:r>
      <w:proofErr w:type="gramEnd"/>
      <w:r w:rsidRPr="00AD188F">
        <w:rPr>
          <w:rFonts w:cs="Times New Roman"/>
          <w:sz w:val="28"/>
          <w:szCs w:val="28"/>
        </w:rPr>
        <w:t>, обеспечения заявок граждан земельными участками  под индивидуальное жилищное строительство, комплексного освоения территории.</w:t>
      </w:r>
    </w:p>
    <w:p w:rsidR="00266BEB" w:rsidRPr="00AD188F" w:rsidRDefault="00266BEB" w:rsidP="00266BEB">
      <w:pPr>
        <w:ind w:firstLine="708"/>
        <w:jc w:val="both"/>
        <w:rPr>
          <w:rFonts w:cs="Times New Roman"/>
          <w:sz w:val="28"/>
          <w:szCs w:val="28"/>
        </w:rPr>
      </w:pPr>
      <w:r w:rsidRPr="00AD188F">
        <w:rPr>
          <w:rFonts w:cs="Times New Roman"/>
          <w:sz w:val="28"/>
          <w:szCs w:val="28"/>
        </w:rPr>
        <w:t xml:space="preserve">Учитывая вышеизложенное, можно отметить, что на сегодняшний день основной проблемой, сдерживающей увеличение предложения жилья на первичном рынке, является отсутствие подготовленных для комплексной жилой застройки земельных участков, имеющих полное инфраструктурное обеспечение. Кроме того, на развитие жилищного строительства в районе влияет покупательская и инвестиционная активность в строительстве, доступность кредитных </w:t>
      </w:r>
      <w:proofErr w:type="gramStart"/>
      <w:r w:rsidRPr="00AD188F">
        <w:rPr>
          <w:rFonts w:cs="Times New Roman"/>
          <w:sz w:val="28"/>
          <w:szCs w:val="28"/>
        </w:rPr>
        <w:t>ресурсов</w:t>
      </w:r>
      <w:proofErr w:type="gramEnd"/>
      <w:r w:rsidRPr="00AD188F">
        <w:rPr>
          <w:rFonts w:cs="Times New Roman"/>
          <w:sz w:val="28"/>
          <w:szCs w:val="28"/>
        </w:rPr>
        <w:t xml:space="preserve"> как для строительных организаций, так и для граждан, вопросы, связанные с прозрачностью тарифов за подключение к инженерным сетям. Все эти проблемы следует решать в комплексе, используя программно-целевые методы решения конкретных задач. </w:t>
      </w:r>
    </w:p>
    <w:p w:rsidR="00266BEB" w:rsidRPr="00AD188F" w:rsidRDefault="00266BEB" w:rsidP="00266BEB">
      <w:pPr>
        <w:widowControl w:val="0"/>
        <w:autoSpaceDE w:val="0"/>
        <w:ind w:firstLine="540"/>
        <w:jc w:val="both"/>
        <w:rPr>
          <w:rFonts w:cs="Times New Roman"/>
          <w:sz w:val="28"/>
          <w:szCs w:val="28"/>
        </w:rPr>
      </w:pPr>
      <w:r w:rsidRPr="00AD188F">
        <w:rPr>
          <w:rFonts w:cs="Times New Roman"/>
          <w:sz w:val="28"/>
          <w:szCs w:val="28"/>
        </w:rPr>
        <w:t>Все эти проблемы следует решать в комплексе.</w:t>
      </w:r>
    </w:p>
    <w:p w:rsidR="00266BEB" w:rsidRPr="00AD188F" w:rsidRDefault="00266BEB" w:rsidP="00266BEB">
      <w:pPr>
        <w:widowControl w:val="0"/>
        <w:autoSpaceDE w:val="0"/>
        <w:ind w:firstLine="540"/>
        <w:jc w:val="both"/>
        <w:rPr>
          <w:rFonts w:cs="Times New Roman"/>
          <w:sz w:val="28"/>
          <w:szCs w:val="28"/>
        </w:rPr>
      </w:pPr>
      <w:r w:rsidRPr="00AD188F">
        <w:rPr>
          <w:rFonts w:cs="Times New Roman"/>
          <w:sz w:val="28"/>
          <w:szCs w:val="28"/>
        </w:rPr>
        <w:t xml:space="preserve"> В связи с </w:t>
      </w:r>
      <w:proofErr w:type="gramStart"/>
      <w:r w:rsidRPr="00AD188F">
        <w:rPr>
          <w:rFonts w:cs="Times New Roman"/>
          <w:sz w:val="28"/>
          <w:szCs w:val="28"/>
        </w:rPr>
        <w:t>вышеизложенным</w:t>
      </w:r>
      <w:proofErr w:type="gramEnd"/>
      <w:r w:rsidRPr="00AD188F">
        <w:rPr>
          <w:rFonts w:cs="Times New Roman"/>
          <w:sz w:val="28"/>
          <w:szCs w:val="28"/>
        </w:rPr>
        <w:t xml:space="preserve"> можно определить несколько основных проблем, сдерживающих жилищное строительство на территории района:</w:t>
      </w:r>
    </w:p>
    <w:p w:rsidR="00266BEB" w:rsidRPr="00AD188F" w:rsidRDefault="00266BEB" w:rsidP="00266BEB">
      <w:pPr>
        <w:widowControl w:val="0"/>
        <w:autoSpaceDE w:val="0"/>
        <w:ind w:firstLine="540"/>
        <w:jc w:val="both"/>
        <w:rPr>
          <w:rFonts w:cs="Times New Roman"/>
          <w:sz w:val="28"/>
          <w:szCs w:val="28"/>
        </w:rPr>
      </w:pPr>
      <w:r w:rsidRPr="00AD188F">
        <w:rPr>
          <w:rFonts w:cs="Times New Roman"/>
          <w:sz w:val="28"/>
          <w:szCs w:val="28"/>
        </w:rPr>
        <w:t xml:space="preserve"> отсутствие прозрачных тарифов за подключение к инженерным сетям;</w:t>
      </w:r>
    </w:p>
    <w:p w:rsidR="00266BEB" w:rsidRPr="00AD188F" w:rsidRDefault="00266BEB" w:rsidP="00266BEB">
      <w:pPr>
        <w:widowControl w:val="0"/>
        <w:autoSpaceDE w:val="0"/>
        <w:ind w:firstLine="540"/>
        <w:jc w:val="both"/>
        <w:rPr>
          <w:rFonts w:cs="Times New Roman"/>
          <w:sz w:val="28"/>
          <w:szCs w:val="28"/>
        </w:rPr>
      </w:pPr>
      <w:r w:rsidRPr="00AD188F">
        <w:rPr>
          <w:rFonts w:cs="Times New Roman"/>
          <w:sz w:val="28"/>
          <w:szCs w:val="28"/>
        </w:rPr>
        <w:t>отсутствие подготовленных для комплексной жилой застройки земельных участков, имеющих инфраструктурное обеспечение.</w:t>
      </w:r>
    </w:p>
    <w:p w:rsidR="00266BEB" w:rsidRPr="00AD188F" w:rsidRDefault="00266BEB" w:rsidP="00266BEB">
      <w:pPr>
        <w:widowControl w:val="0"/>
        <w:autoSpaceDE w:val="0"/>
        <w:ind w:firstLine="540"/>
        <w:jc w:val="both"/>
        <w:rPr>
          <w:rFonts w:cs="Times New Roman"/>
          <w:sz w:val="28"/>
          <w:szCs w:val="28"/>
        </w:rPr>
      </w:pPr>
      <w:r w:rsidRPr="00AD188F">
        <w:rPr>
          <w:rFonts w:cs="Times New Roman"/>
          <w:sz w:val="28"/>
          <w:szCs w:val="28"/>
        </w:rPr>
        <w:t xml:space="preserve">В результате реализации муниципальной программы будут созданы </w:t>
      </w:r>
      <w:r w:rsidRPr="00AD188F">
        <w:rPr>
          <w:rFonts w:cs="Times New Roman"/>
          <w:sz w:val="28"/>
          <w:szCs w:val="28"/>
        </w:rPr>
        <w:lastRenderedPageBreak/>
        <w:t>условия для устойчивого развития строительного комплекса. Реализация запланированных мероприятий муниципальной программы позволит увеличить объем жилищного строительства, доступность жилья и улучшить условия проживания граждан на территории Озерницкого сельского поселения.</w:t>
      </w:r>
    </w:p>
    <w:p w:rsidR="00266BEB" w:rsidRDefault="00266BEB" w:rsidP="00266BEB">
      <w:pPr>
        <w:widowControl w:val="0"/>
        <w:autoSpaceDE w:val="0"/>
        <w:jc w:val="center"/>
        <w:rPr>
          <w:rFonts w:cs="Times New Roman"/>
          <w:b/>
          <w:sz w:val="28"/>
          <w:szCs w:val="28"/>
        </w:rPr>
      </w:pPr>
      <w:bookmarkStart w:id="2" w:name="Par252"/>
      <w:bookmarkEnd w:id="2"/>
    </w:p>
    <w:p w:rsidR="00266BEB" w:rsidRDefault="00266BEB" w:rsidP="00266BEB">
      <w:pPr>
        <w:widowControl w:val="0"/>
        <w:autoSpaceDE w:val="0"/>
        <w:jc w:val="center"/>
        <w:rPr>
          <w:rFonts w:cs="Times New Roman"/>
          <w:b/>
          <w:sz w:val="28"/>
          <w:szCs w:val="28"/>
        </w:rPr>
      </w:pPr>
      <w:r w:rsidRPr="00AD188F">
        <w:rPr>
          <w:rFonts w:cs="Times New Roman"/>
          <w:b/>
          <w:sz w:val="28"/>
          <w:szCs w:val="28"/>
        </w:rPr>
        <w:t>2. Приоритеты политики органов местного самоуправления</w:t>
      </w:r>
    </w:p>
    <w:p w:rsidR="00266BEB" w:rsidRDefault="00266BEB" w:rsidP="00266BEB">
      <w:pPr>
        <w:widowControl w:val="0"/>
        <w:autoSpaceDE w:val="0"/>
        <w:jc w:val="center"/>
        <w:rPr>
          <w:rFonts w:cs="Times New Roman"/>
          <w:b/>
          <w:sz w:val="28"/>
          <w:szCs w:val="28"/>
        </w:rPr>
      </w:pPr>
      <w:r>
        <w:rPr>
          <w:rFonts w:cs="Times New Roman"/>
          <w:b/>
          <w:sz w:val="28"/>
          <w:szCs w:val="28"/>
        </w:rPr>
        <w:t xml:space="preserve"> в соответствующей </w:t>
      </w:r>
      <w:r w:rsidRPr="00AD188F">
        <w:rPr>
          <w:rFonts w:cs="Times New Roman"/>
          <w:b/>
          <w:sz w:val="28"/>
          <w:szCs w:val="28"/>
        </w:rPr>
        <w:t>сфере социально-экономического развития, цели,</w:t>
      </w:r>
    </w:p>
    <w:p w:rsidR="00266BEB" w:rsidRPr="00AD188F" w:rsidRDefault="00266BEB" w:rsidP="00266BEB">
      <w:pPr>
        <w:widowControl w:val="0"/>
        <w:autoSpaceDE w:val="0"/>
        <w:jc w:val="center"/>
        <w:rPr>
          <w:rFonts w:cs="Times New Roman"/>
          <w:b/>
          <w:sz w:val="28"/>
          <w:szCs w:val="28"/>
        </w:rPr>
      </w:pPr>
      <w:r>
        <w:rPr>
          <w:rFonts w:cs="Times New Roman"/>
          <w:b/>
          <w:sz w:val="28"/>
          <w:szCs w:val="28"/>
        </w:rPr>
        <w:t xml:space="preserve"> задачи, </w:t>
      </w:r>
      <w:r w:rsidRPr="00AD188F">
        <w:rPr>
          <w:rFonts w:cs="Times New Roman"/>
          <w:b/>
          <w:sz w:val="28"/>
          <w:szCs w:val="28"/>
        </w:rPr>
        <w:t>целевые показатели эффективности реализации муниципальной</w:t>
      </w:r>
    </w:p>
    <w:p w:rsidR="00266BEB" w:rsidRPr="00AD188F" w:rsidRDefault="00266BEB" w:rsidP="00266BEB">
      <w:pPr>
        <w:widowControl w:val="0"/>
        <w:autoSpaceDE w:val="0"/>
        <w:jc w:val="center"/>
        <w:rPr>
          <w:rFonts w:cs="Times New Roman"/>
          <w:b/>
          <w:sz w:val="28"/>
          <w:szCs w:val="28"/>
        </w:rPr>
      </w:pPr>
      <w:r w:rsidRPr="00AD188F">
        <w:rPr>
          <w:rFonts w:cs="Times New Roman"/>
          <w:b/>
          <w:sz w:val="28"/>
          <w:szCs w:val="28"/>
        </w:rPr>
        <w:t>программы, описание ожидаемых конечных результатов</w:t>
      </w:r>
    </w:p>
    <w:p w:rsidR="00266BEB" w:rsidRPr="00AD188F" w:rsidRDefault="00266BEB" w:rsidP="00266BEB">
      <w:pPr>
        <w:widowControl w:val="0"/>
        <w:autoSpaceDE w:val="0"/>
        <w:jc w:val="center"/>
        <w:rPr>
          <w:rFonts w:cs="Times New Roman"/>
          <w:b/>
          <w:sz w:val="28"/>
          <w:szCs w:val="28"/>
        </w:rPr>
      </w:pPr>
      <w:r w:rsidRPr="00AD188F">
        <w:rPr>
          <w:rFonts w:cs="Times New Roman"/>
          <w:b/>
          <w:sz w:val="28"/>
          <w:szCs w:val="28"/>
        </w:rPr>
        <w:t>муниципальной программы.</w:t>
      </w:r>
    </w:p>
    <w:p w:rsidR="00266BEB" w:rsidRPr="00AD188F" w:rsidRDefault="00266BEB" w:rsidP="00266BEB">
      <w:pPr>
        <w:widowControl w:val="0"/>
        <w:autoSpaceDE w:val="0"/>
        <w:jc w:val="both"/>
        <w:rPr>
          <w:rFonts w:cs="Times New Roman"/>
          <w:sz w:val="28"/>
          <w:szCs w:val="28"/>
        </w:rPr>
      </w:pPr>
    </w:p>
    <w:p w:rsidR="00266BEB" w:rsidRPr="00AD188F" w:rsidRDefault="00266BEB" w:rsidP="00266BEB">
      <w:pPr>
        <w:widowControl w:val="0"/>
        <w:autoSpaceDE w:val="0"/>
        <w:ind w:firstLine="540"/>
        <w:jc w:val="both"/>
        <w:rPr>
          <w:rFonts w:cs="Times New Roman"/>
          <w:sz w:val="28"/>
          <w:szCs w:val="28"/>
        </w:rPr>
      </w:pPr>
      <w:r w:rsidRPr="00AD188F">
        <w:rPr>
          <w:rFonts w:cs="Times New Roman"/>
          <w:sz w:val="28"/>
          <w:szCs w:val="28"/>
        </w:rPr>
        <w:t>В соответствии с приоритетным национальным проектом "Доступное и комфортное жилье - гражданам России",   основной задачей государственной политики в жилищной сфере является наращивание объемов строительства жилья и увеличение его доступности для граждан. Учитывая это, основной целью муниципальной программы является создание условий для развития жилищного строительства  в поселении, формирование рынка доступного и комфортного жилья</w:t>
      </w:r>
      <w:proofErr w:type="gramStart"/>
      <w:r w:rsidRPr="00AD188F">
        <w:rPr>
          <w:rFonts w:cs="Times New Roman"/>
          <w:sz w:val="28"/>
          <w:szCs w:val="28"/>
        </w:rPr>
        <w:t xml:space="preserve"> ,</w:t>
      </w:r>
      <w:proofErr w:type="gramEnd"/>
      <w:r w:rsidRPr="00AD188F">
        <w:rPr>
          <w:rFonts w:cs="Times New Roman"/>
          <w:sz w:val="28"/>
          <w:szCs w:val="28"/>
        </w:rPr>
        <w:t xml:space="preserve"> увеличение объемов жилищного строительства.</w:t>
      </w:r>
    </w:p>
    <w:p w:rsidR="00266BEB" w:rsidRPr="00AD188F" w:rsidRDefault="00266BEB" w:rsidP="00266BEB">
      <w:pPr>
        <w:widowControl w:val="0"/>
        <w:autoSpaceDE w:val="0"/>
        <w:ind w:firstLine="540"/>
        <w:jc w:val="both"/>
        <w:rPr>
          <w:rFonts w:cs="Times New Roman"/>
          <w:sz w:val="28"/>
          <w:szCs w:val="28"/>
        </w:rPr>
      </w:pPr>
      <w:r w:rsidRPr="00AD188F">
        <w:rPr>
          <w:rFonts w:cs="Times New Roman"/>
          <w:sz w:val="28"/>
          <w:szCs w:val="28"/>
        </w:rPr>
        <w:t>Для достижения этой цели должны быть решены следующие задачи:</w:t>
      </w:r>
    </w:p>
    <w:p w:rsidR="00266BEB" w:rsidRPr="00AD188F" w:rsidRDefault="00266BEB" w:rsidP="00266BEB">
      <w:pPr>
        <w:widowControl w:val="0"/>
        <w:autoSpaceDE w:val="0"/>
        <w:ind w:firstLine="540"/>
        <w:jc w:val="both"/>
        <w:rPr>
          <w:rFonts w:cs="Times New Roman"/>
          <w:sz w:val="28"/>
          <w:szCs w:val="28"/>
        </w:rPr>
      </w:pPr>
      <w:r w:rsidRPr="00AD188F">
        <w:rPr>
          <w:rFonts w:cs="Times New Roman"/>
          <w:sz w:val="28"/>
          <w:szCs w:val="28"/>
        </w:rPr>
        <w:t xml:space="preserve">обеспечение градостроительной документацией в соответствии с Градостроительным </w:t>
      </w:r>
      <w:hyperlink r:id="rId9" w:history="1">
        <w:r w:rsidRPr="00AD188F">
          <w:rPr>
            <w:rStyle w:val="a3"/>
            <w:rFonts w:cs="Times New Roman"/>
            <w:sz w:val="28"/>
            <w:szCs w:val="28"/>
          </w:rPr>
          <w:t>кодексом</w:t>
        </w:r>
      </w:hyperlink>
      <w:r w:rsidRPr="00AD188F">
        <w:rPr>
          <w:rFonts w:cs="Times New Roman"/>
          <w:sz w:val="28"/>
          <w:szCs w:val="28"/>
        </w:rPr>
        <w:t xml:space="preserve"> Российской Федерации муниципального образования;</w:t>
      </w:r>
    </w:p>
    <w:p w:rsidR="00266BEB" w:rsidRPr="00AD188F" w:rsidRDefault="00266BEB" w:rsidP="00266BEB">
      <w:pPr>
        <w:widowControl w:val="0"/>
        <w:autoSpaceDE w:val="0"/>
        <w:ind w:firstLine="540"/>
        <w:jc w:val="both"/>
        <w:rPr>
          <w:rFonts w:cs="Times New Roman"/>
          <w:sz w:val="28"/>
          <w:szCs w:val="28"/>
        </w:rPr>
      </w:pPr>
      <w:r w:rsidRPr="00AD188F">
        <w:rPr>
          <w:rFonts w:cs="Times New Roman"/>
          <w:sz w:val="28"/>
          <w:szCs w:val="28"/>
        </w:rPr>
        <w:t>стимулирование развития жилищного строительства, в том числе малоэтажного;</w:t>
      </w:r>
    </w:p>
    <w:p w:rsidR="00266BEB" w:rsidRPr="00AD188F" w:rsidRDefault="00266BEB" w:rsidP="00266BEB">
      <w:pPr>
        <w:widowControl w:val="0"/>
        <w:autoSpaceDE w:val="0"/>
        <w:ind w:firstLine="555"/>
        <w:jc w:val="both"/>
        <w:rPr>
          <w:rFonts w:cs="Times New Roman"/>
          <w:sz w:val="28"/>
          <w:szCs w:val="28"/>
        </w:rPr>
      </w:pPr>
      <w:r w:rsidRPr="00AD188F">
        <w:rPr>
          <w:rFonts w:cs="Times New Roman"/>
          <w:sz w:val="28"/>
          <w:szCs w:val="28"/>
        </w:rPr>
        <w:t xml:space="preserve">вовлечение в оборот новых земельных участков  в  целях строительства жилья </w:t>
      </w:r>
      <w:proofErr w:type="spellStart"/>
      <w:r w:rsidRPr="00AD188F">
        <w:rPr>
          <w:rFonts w:cs="Times New Roman"/>
          <w:sz w:val="28"/>
          <w:szCs w:val="28"/>
        </w:rPr>
        <w:t>экономкласса</w:t>
      </w:r>
      <w:proofErr w:type="spellEnd"/>
    </w:p>
    <w:p w:rsidR="00266BEB" w:rsidRPr="00AD188F" w:rsidRDefault="00266BEB" w:rsidP="00266BEB">
      <w:pPr>
        <w:widowControl w:val="0"/>
        <w:autoSpaceDE w:val="0"/>
        <w:ind w:firstLine="570"/>
        <w:jc w:val="both"/>
        <w:rPr>
          <w:rFonts w:cs="Times New Roman"/>
          <w:sz w:val="28"/>
          <w:szCs w:val="28"/>
        </w:rPr>
      </w:pPr>
      <w:r w:rsidRPr="00AD188F">
        <w:rPr>
          <w:rFonts w:cs="Times New Roman"/>
          <w:sz w:val="28"/>
          <w:szCs w:val="28"/>
        </w:rPr>
        <w:t>Целевыми показателями оценки хода реализации муниципальной программы являются:</w:t>
      </w:r>
    </w:p>
    <w:p w:rsidR="00266BEB" w:rsidRPr="00AD188F" w:rsidRDefault="00266BEB" w:rsidP="00266BEB">
      <w:pPr>
        <w:widowControl w:val="0"/>
        <w:autoSpaceDE w:val="0"/>
        <w:ind w:firstLine="540"/>
        <w:jc w:val="both"/>
        <w:rPr>
          <w:rFonts w:cs="Times New Roman"/>
          <w:sz w:val="28"/>
          <w:szCs w:val="28"/>
        </w:rPr>
      </w:pPr>
      <w:r w:rsidRPr="00AD188F">
        <w:rPr>
          <w:rFonts w:cs="Times New Roman"/>
          <w:sz w:val="28"/>
          <w:szCs w:val="28"/>
        </w:rPr>
        <w:t>общий объем ввода жилья, в том числе объем ввода малоэтажного жилья;</w:t>
      </w:r>
    </w:p>
    <w:p w:rsidR="00266BEB" w:rsidRPr="00AD188F" w:rsidRDefault="00266BEB" w:rsidP="00266BEB">
      <w:pPr>
        <w:widowControl w:val="0"/>
        <w:autoSpaceDE w:val="0"/>
        <w:ind w:firstLine="540"/>
        <w:jc w:val="both"/>
        <w:rPr>
          <w:rFonts w:cs="Times New Roman"/>
          <w:sz w:val="28"/>
          <w:szCs w:val="28"/>
        </w:rPr>
      </w:pPr>
      <w:r w:rsidRPr="00AD188F">
        <w:rPr>
          <w:rFonts w:cs="Times New Roman"/>
          <w:sz w:val="28"/>
          <w:szCs w:val="28"/>
        </w:rPr>
        <w:t>соотношение средней рыночной стоимости стандартной квартиры общей площадью 54 кв. метра и среднего годового совокупного денежного дохода семьи, состоящей из 3 человек;</w:t>
      </w:r>
    </w:p>
    <w:p w:rsidR="00266BEB" w:rsidRPr="00AD188F" w:rsidRDefault="00266BEB" w:rsidP="00266BEB">
      <w:pPr>
        <w:widowControl w:val="0"/>
        <w:autoSpaceDE w:val="0"/>
        <w:ind w:firstLine="540"/>
        <w:jc w:val="both"/>
        <w:rPr>
          <w:rFonts w:cs="Times New Roman"/>
          <w:sz w:val="28"/>
          <w:szCs w:val="28"/>
        </w:rPr>
      </w:pPr>
      <w:bookmarkStart w:id="3" w:name="Par290"/>
      <w:bookmarkEnd w:id="3"/>
      <w:r w:rsidRPr="00AD188F">
        <w:rPr>
          <w:rFonts w:cs="Times New Roman"/>
          <w:sz w:val="28"/>
          <w:szCs w:val="28"/>
        </w:rPr>
        <w:t xml:space="preserve">  Состав целевых показателей эффективности реализации программы определен исходя из достижения цели и решения задач программы. </w:t>
      </w:r>
    </w:p>
    <w:p w:rsidR="00266BEB" w:rsidRPr="00AD188F" w:rsidRDefault="00266BEB" w:rsidP="00266BEB">
      <w:pPr>
        <w:jc w:val="both"/>
        <w:rPr>
          <w:rFonts w:cs="Times New Roman"/>
          <w:b/>
          <w:sz w:val="28"/>
          <w:szCs w:val="28"/>
        </w:rPr>
      </w:pPr>
      <w:r w:rsidRPr="00AD188F">
        <w:rPr>
          <w:rFonts w:cs="Times New Roman"/>
          <w:b/>
          <w:sz w:val="28"/>
          <w:szCs w:val="28"/>
        </w:rPr>
        <w:t xml:space="preserve">              </w:t>
      </w:r>
    </w:p>
    <w:p w:rsidR="00266BEB" w:rsidRPr="00AD188F" w:rsidRDefault="002C74F0" w:rsidP="00266BEB">
      <w:pPr>
        <w:jc w:val="center"/>
        <w:rPr>
          <w:rFonts w:cs="Times New Roman"/>
          <w:b/>
          <w:sz w:val="28"/>
          <w:szCs w:val="28"/>
        </w:rPr>
      </w:pPr>
      <w:hyperlink w:anchor="Par568" w:history="1">
        <w:r w:rsidR="00266BEB" w:rsidRPr="00AD188F">
          <w:rPr>
            <w:rFonts w:cs="Times New Roman"/>
            <w:b/>
            <w:sz w:val="28"/>
            <w:szCs w:val="28"/>
          </w:rPr>
          <w:t>Сведения</w:t>
        </w:r>
      </w:hyperlink>
      <w:r w:rsidR="00266BEB" w:rsidRPr="00AD188F">
        <w:rPr>
          <w:rFonts w:cs="Times New Roman"/>
          <w:b/>
          <w:sz w:val="28"/>
          <w:szCs w:val="28"/>
        </w:rPr>
        <w:t xml:space="preserve"> о целевых показателях эффективности реализации программы</w:t>
      </w:r>
    </w:p>
    <w:p w:rsidR="00266BEB" w:rsidRPr="00AD188F" w:rsidRDefault="00266BEB" w:rsidP="00266BEB">
      <w:pPr>
        <w:jc w:val="both"/>
        <w:rPr>
          <w:rFonts w:cs="Times New Roman"/>
          <w:sz w:val="28"/>
          <w:szCs w:val="28"/>
        </w:rPr>
      </w:pPr>
      <w:r w:rsidRPr="00AD188F">
        <w:rPr>
          <w:rFonts w:cs="Times New Roman"/>
          <w:b/>
          <w:sz w:val="28"/>
          <w:szCs w:val="28"/>
        </w:rPr>
        <w:t xml:space="preserve">                                                                                                                                                                 </w:t>
      </w:r>
      <w:r>
        <w:rPr>
          <w:rFonts w:cs="Times New Roman"/>
          <w:sz w:val="28"/>
          <w:szCs w:val="28"/>
        </w:rPr>
        <w:t>Таблица № 1</w:t>
      </w:r>
    </w:p>
    <w:tbl>
      <w:tblPr>
        <w:tblW w:w="9540" w:type="dxa"/>
        <w:tblInd w:w="-351" w:type="dxa"/>
        <w:tblLayout w:type="fixed"/>
        <w:tblCellMar>
          <w:left w:w="75" w:type="dxa"/>
          <w:right w:w="75" w:type="dxa"/>
        </w:tblCellMar>
        <w:tblLook w:val="04A0" w:firstRow="1" w:lastRow="0" w:firstColumn="1" w:lastColumn="0" w:noHBand="0" w:noVBand="1"/>
      </w:tblPr>
      <w:tblGrid>
        <w:gridCol w:w="600"/>
        <w:gridCol w:w="2640"/>
        <w:gridCol w:w="1080"/>
        <w:gridCol w:w="1080"/>
        <w:gridCol w:w="900"/>
        <w:gridCol w:w="1080"/>
        <w:gridCol w:w="1080"/>
        <w:gridCol w:w="1080"/>
      </w:tblGrid>
      <w:tr w:rsidR="002C74F0" w:rsidTr="00D7655F">
        <w:trPr>
          <w:trHeight w:val="721"/>
        </w:trPr>
        <w:tc>
          <w:tcPr>
            <w:tcW w:w="600" w:type="dxa"/>
            <w:vMerge w:val="restart"/>
            <w:tcBorders>
              <w:top w:val="single" w:sz="4" w:space="0" w:color="auto"/>
              <w:left w:val="single" w:sz="4" w:space="0" w:color="auto"/>
              <w:bottom w:val="single" w:sz="4" w:space="0" w:color="auto"/>
              <w:right w:val="single" w:sz="4" w:space="0" w:color="auto"/>
            </w:tcBorders>
            <w:hideMark/>
          </w:tcPr>
          <w:p w:rsidR="002C74F0" w:rsidRDefault="002C74F0" w:rsidP="00D7655F">
            <w:pPr>
              <w:pStyle w:val="ConsPlusCel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/п</w:t>
            </w:r>
          </w:p>
        </w:tc>
        <w:tc>
          <w:tcPr>
            <w:tcW w:w="2640" w:type="dxa"/>
            <w:vMerge w:val="restart"/>
            <w:tcBorders>
              <w:top w:val="single" w:sz="4" w:space="0" w:color="auto"/>
              <w:left w:val="single" w:sz="4" w:space="0" w:color="auto"/>
              <w:bottom w:val="single" w:sz="4" w:space="0" w:color="auto"/>
              <w:right w:val="single" w:sz="4" w:space="0" w:color="auto"/>
            </w:tcBorders>
            <w:hideMark/>
          </w:tcPr>
          <w:p w:rsidR="002C74F0" w:rsidRDefault="002C74F0" w:rsidP="00D7655F">
            <w:pPr>
              <w:pStyle w:val="ConsPlusCell"/>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Наименование  </w:t>
            </w:r>
            <w:r>
              <w:rPr>
                <w:rFonts w:ascii="Times New Roman" w:hAnsi="Times New Roman" w:cs="Times New Roman"/>
                <w:color w:val="000000"/>
                <w:sz w:val="28"/>
                <w:szCs w:val="28"/>
              </w:rPr>
              <w:br/>
              <w:t xml:space="preserve">  программы,   </w:t>
            </w:r>
            <w:r>
              <w:rPr>
                <w:rFonts w:ascii="Times New Roman" w:hAnsi="Times New Roman" w:cs="Times New Roman"/>
                <w:color w:val="000000"/>
                <w:sz w:val="28"/>
                <w:szCs w:val="28"/>
              </w:rPr>
              <w:br/>
              <w:t xml:space="preserve"> наименование  </w:t>
            </w:r>
            <w:r>
              <w:rPr>
                <w:rFonts w:ascii="Times New Roman" w:hAnsi="Times New Roman" w:cs="Times New Roman"/>
                <w:color w:val="000000"/>
                <w:sz w:val="28"/>
                <w:szCs w:val="28"/>
              </w:rPr>
              <w:br/>
              <w:t xml:space="preserve">  показателя   </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C74F0" w:rsidRDefault="002C74F0" w:rsidP="00D7655F">
            <w:pPr>
              <w:pStyle w:val="ConsPlusCell"/>
              <w:rPr>
                <w:rFonts w:ascii="Times New Roman" w:hAnsi="Times New Roman" w:cs="Times New Roman"/>
                <w:color w:val="000000"/>
                <w:sz w:val="28"/>
                <w:szCs w:val="28"/>
              </w:rPr>
            </w:pPr>
            <w:r>
              <w:rPr>
                <w:rFonts w:ascii="Times New Roman" w:hAnsi="Times New Roman" w:cs="Times New Roman"/>
                <w:color w:val="000000"/>
                <w:sz w:val="28"/>
                <w:szCs w:val="28"/>
              </w:rPr>
              <w:t>Единица</w:t>
            </w:r>
            <w:r>
              <w:rPr>
                <w:rFonts w:ascii="Times New Roman" w:hAnsi="Times New Roman" w:cs="Times New Roman"/>
                <w:color w:val="000000"/>
                <w:sz w:val="28"/>
                <w:szCs w:val="28"/>
              </w:rPr>
              <w:br/>
            </w:r>
            <w:proofErr w:type="spellStart"/>
            <w:r>
              <w:rPr>
                <w:rFonts w:ascii="Times New Roman" w:hAnsi="Times New Roman" w:cs="Times New Roman"/>
                <w:color w:val="000000"/>
                <w:sz w:val="28"/>
                <w:szCs w:val="28"/>
              </w:rPr>
              <w:t>измер</w:t>
            </w:r>
            <w:proofErr w:type="gramStart"/>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br/>
            </w:r>
            <w:proofErr w:type="spellStart"/>
            <w:r>
              <w:rPr>
                <w:rFonts w:ascii="Times New Roman" w:hAnsi="Times New Roman" w:cs="Times New Roman"/>
                <w:color w:val="000000"/>
                <w:sz w:val="28"/>
                <w:szCs w:val="28"/>
              </w:rPr>
              <w:t>ния</w:t>
            </w:r>
            <w:proofErr w:type="spellEnd"/>
            <w:r>
              <w:rPr>
                <w:rFonts w:ascii="Times New Roman" w:hAnsi="Times New Roman" w:cs="Times New Roman"/>
                <w:color w:val="000000"/>
                <w:sz w:val="28"/>
                <w:szCs w:val="28"/>
              </w:rPr>
              <w:t xml:space="preserve">    </w:t>
            </w:r>
          </w:p>
        </w:tc>
        <w:tc>
          <w:tcPr>
            <w:tcW w:w="5220" w:type="dxa"/>
            <w:gridSpan w:val="5"/>
            <w:tcBorders>
              <w:top w:val="single" w:sz="4" w:space="0" w:color="auto"/>
              <w:left w:val="single" w:sz="4" w:space="0" w:color="auto"/>
              <w:bottom w:val="single" w:sz="4" w:space="0" w:color="auto"/>
              <w:right w:val="single" w:sz="4" w:space="0" w:color="auto"/>
            </w:tcBorders>
            <w:hideMark/>
          </w:tcPr>
          <w:p w:rsidR="002C74F0" w:rsidRDefault="002C74F0" w:rsidP="00D7655F">
            <w:pPr>
              <w:pStyle w:val="ConsPlusCell"/>
              <w:rPr>
                <w:rFonts w:ascii="Times New Roman" w:hAnsi="Times New Roman" w:cs="Times New Roman"/>
                <w:color w:val="000000"/>
                <w:sz w:val="28"/>
                <w:szCs w:val="28"/>
              </w:rPr>
            </w:pPr>
            <w:r>
              <w:rPr>
                <w:rFonts w:ascii="Times New Roman" w:hAnsi="Times New Roman" w:cs="Times New Roman"/>
                <w:color w:val="000000"/>
                <w:sz w:val="28"/>
                <w:szCs w:val="28"/>
              </w:rPr>
              <w:t xml:space="preserve">     Значение показателей эффективности      </w:t>
            </w:r>
          </w:p>
        </w:tc>
      </w:tr>
      <w:tr w:rsidR="002C74F0" w:rsidTr="00D7655F">
        <w:trPr>
          <w:trHeight w:val="70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C74F0" w:rsidRDefault="002C74F0" w:rsidP="00D7655F">
            <w:pPr>
              <w:rPr>
                <w:color w:val="000000"/>
                <w:szCs w:val="28"/>
              </w:rPr>
            </w:pPr>
          </w:p>
        </w:tc>
        <w:tc>
          <w:tcPr>
            <w:tcW w:w="8940" w:type="dxa"/>
            <w:vMerge/>
            <w:tcBorders>
              <w:top w:val="single" w:sz="4" w:space="0" w:color="auto"/>
              <w:left w:val="single" w:sz="4" w:space="0" w:color="auto"/>
              <w:bottom w:val="single" w:sz="4" w:space="0" w:color="auto"/>
              <w:right w:val="single" w:sz="4" w:space="0" w:color="auto"/>
            </w:tcBorders>
            <w:vAlign w:val="center"/>
            <w:hideMark/>
          </w:tcPr>
          <w:p w:rsidR="002C74F0" w:rsidRDefault="002C74F0" w:rsidP="00D7655F">
            <w:pPr>
              <w:rPr>
                <w:color w:val="000000"/>
                <w:szCs w:val="2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C74F0" w:rsidRDefault="002C74F0" w:rsidP="00D7655F">
            <w:pPr>
              <w:rPr>
                <w:color w:val="000000"/>
                <w:szCs w:val="28"/>
              </w:rPr>
            </w:pPr>
          </w:p>
        </w:tc>
        <w:tc>
          <w:tcPr>
            <w:tcW w:w="1080" w:type="dxa"/>
            <w:tcBorders>
              <w:top w:val="nil"/>
              <w:left w:val="single" w:sz="4" w:space="0" w:color="auto"/>
              <w:bottom w:val="single" w:sz="4" w:space="0" w:color="auto"/>
              <w:right w:val="single" w:sz="4" w:space="0" w:color="auto"/>
            </w:tcBorders>
            <w:hideMark/>
          </w:tcPr>
          <w:p w:rsidR="002C74F0" w:rsidRDefault="002C74F0" w:rsidP="00D7655F">
            <w:pPr>
              <w:pStyle w:val="ConsPlusCell"/>
              <w:rPr>
                <w:rFonts w:ascii="Times New Roman" w:hAnsi="Times New Roman" w:cs="Times New Roman"/>
                <w:color w:val="000000"/>
                <w:sz w:val="28"/>
                <w:szCs w:val="28"/>
              </w:rPr>
            </w:pPr>
            <w:r>
              <w:rPr>
                <w:rFonts w:ascii="Times New Roman" w:hAnsi="Times New Roman" w:cs="Times New Roman"/>
                <w:color w:val="000000"/>
                <w:sz w:val="28"/>
                <w:szCs w:val="28"/>
              </w:rPr>
              <w:t>отче</w:t>
            </w:r>
            <w:proofErr w:type="gramStart"/>
            <w:r>
              <w:rPr>
                <w:rFonts w:ascii="Times New Roman" w:hAnsi="Times New Roman" w:cs="Times New Roman"/>
                <w:color w:val="000000"/>
                <w:sz w:val="28"/>
                <w:szCs w:val="28"/>
              </w:rPr>
              <w:t>т-</w:t>
            </w:r>
            <w:proofErr w:type="gramEnd"/>
            <w:r>
              <w:rPr>
                <w:rFonts w:ascii="Times New Roman" w:hAnsi="Times New Roman" w:cs="Times New Roman"/>
                <w:color w:val="000000"/>
                <w:sz w:val="28"/>
                <w:szCs w:val="28"/>
              </w:rPr>
              <w:br/>
            </w:r>
            <w:proofErr w:type="spellStart"/>
            <w:r>
              <w:rPr>
                <w:rFonts w:ascii="Times New Roman" w:hAnsi="Times New Roman" w:cs="Times New Roman"/>
                <w:color w:val="000000"/>
                <w:sz w:val="28"/>
                <w:szCs w:val="28"/>
              </w:rPr>
              <w:t>ный</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 xml:space="preserve">год   </w:t>
            </w:r>
            <w:r>
              <w:rPr>
                <w:rFonts w:ascii="Times New Roman" w:hAnsi="Times New Roman" w:cs="Times New Roman"/>
                <w:color w:val="000000"/>
                <w:sz w:val="28"/>
                <w:szCs w:val="28"/>
              </w:rPr>
              <w:br/>
              <w:t>(</w:t>
            </w:r>
            <w:proofErr w:type="spellStart"/>
            <w:r>
              <w:rPr>
                <w:rFonts w:ascii="Times New Roman" w:hAnsi="Times New Roman" w:cs="Times New Roman"/>
                <w:color w:val="000000"/>
                <w:sz w:val="28"/>
                <w:szCs w:val="28"/>
              </w:rPr>
              <w:t>базо</w:t>
            </w:r>
            <w:proofErr w:type="spellEnd"/>
            <w:r>
              <w:rPr>
                <w:rFonts w:ascii="Times New Roman" w:hAnsi="Times New Roman" w:cs="Times New Roman"/>
                <w:color w:val="000000"/>
                <w:sz w:val="28"/>
                <w:szCs w:val="28"/>
              </w:rPr>
              <w:t>-</w:t>
            </w:r>
            <w:r>
              <w:rPr>
                <w:rFonts w:ascii="Times New Roman" w:hAnsi="Times New Roman" w:cs="Times New Roman"/>
                <w:color w:val="000000"/>
                <w:sz w:val="28"/>
                <w:szCs w:val="28"/>
              </w:rPr>
              <w:br/>
              <w:t>вый) 2021</w:t>
            </w:r>
          </w:p>
        </w:tc>
        <w:tc>
          <w:tcPr>
            <w:tcW w:w="900" w:type="dxa"/>
            <w:tcBorders>
              <w:top w:val="nil"/>
              <w:left w:val="single" w:sz="4" w:space="0" w:color="auto"/>
              <w:bottom w:val="single" w:sz="4" w:space="0" w:color="auto"/>
              <w:right w:val="single" w:sz="4" w:space="0" w:color="auto"/>
            </w:tcBorders>
            <w:hideMark/>
          </w:tcPr>
          <w:p w:rsidR="002C74F0" w:rsidRDefault="002C74F0" w:rsidP="00D7655F">
            <w:pPr>
              <w:pStyle w:val="ConsPlusCell"/>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тек</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proofErr w:type="spellStart"/>
            <w:r>
              <w:rPr>
                <w:rFonts w:ascii="Times New Roman" w:hAnsi="Times New Roman" w:cs="Times New Roman"/>
                <w:color w:val="000000"/>
                <w:sz w:val="28"/>
                <w:szCs w:val="28"/>
              </w:rPr>
              <w:t>щий</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 xml:space="preserve">год   </w:t>
            </w:r>
            <w:r>
              <w:rPr>
                <w:rFonts w:ascii="Times New Roman" w:hAnsi="Times New Roman" w:cs="Times New Roman"/>
                <w:color w:val="000000"/>
                <w:sz w:val="28"/>
                <w:szCs w:val="28"/>
              </w:rPr>
              <w:br/>
              <w:t>(</w:t>
            </w:r>
            <w:proofErr w:type="spellStart"/>
            <w:r>
              <w:rPr>
                <w:rFonts w:ascii="Times New Roman" w:hAnsi="Times New Roman" w:cs="Times New Roman"/>
                <w:color w:val="000000"/>
                <w:sz w:val="28"/>
                <w:szCs w:val="28"/>
              </w:rPr>
              <w:t>оцен</w:t>
            </w:r>
            <w:proofErr w:type="spellEnd"/>
            <w:r>
              <w:rPr>
                <w:rFonts w:ascii="Times New Roman" w:hAnsi="Times New Roman" w:cs="Times New Roman"/>
                <w:color w:val="000000"/>
                <w:sz w:val="28"/>
                <w:szCs w:val="28"/>
              </w:rPr>
              <w:t>-</w:t>
            </w:r>
            <w:r>
              <w:rPr>
                <w:rFonts w:ascii="Times New Roman" w:hAnsi="Times New Roman" w:cs="Times New Roman"/>
                <w:color w:val="000000"/>
                <w:sz w:val="28"/>
                <w:szCs w:val="28"/>
              </w:rPr>
              <w:br/>
              <w:t xml:space="preserve">ка) 2022  </w:t>
            </w:r>
          </w:p>
        </w:tc>
        <w:tc>
          <w:tcPr>
            <w:tcW w:w="1080" w:type="dxa"/>
            <w:tcBorders>
              <w:top w:val="nil"/>
              <w:left w:val="single" w:sz="4" w:space="0" w:color="auto"/>
              <w:bottom w:val="single" w:sz="4" w:space="0" w:color="auto"/>
              <w:right w:val="single" w:sz="4" w:space="0" w:color="auto"/>
            </w:tcBorders>
            <w:hideMark/>
          </w:tcPr>
          <w:p w:rsidR="002C74F0" w:rsidRDefault="002C74F0" w:rsidP="00D7655F">
            <w:pPr>
              <w:pStyle w:val="ConsPlusCell"/>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lastRenderedPageBreak/>
              <w:t>оч</w:t>
            </w:r>
            <w:proofErr w:type="gramStart"/>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proofErr w:type="spellStart"/>
            <w:r>
              <w:rPr>
                <w:rFonts w:ascii="Times New Roman" w:hAnsi="Times New Roman" w:cs="Times New Roman"/>
                <w:color w:val="000000"/>
                <w:sz w:val="28"/>
                <w:szCs w:val="28"/>
              </w:rPr>
              <w:t>редной</w:t>
            </w:r>
            <w:proofErr w:type="spellEnd"/>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 xml:space="preserve">год  2023 </w:t>
            </w:r>
          </w:p>
        </w:tc>
        <w:tc>
          <w:tcPr>
            <w:tcW w:w="1080" w:type="dxa"/>
            <w:tcBorders>
              <w:top w:val="nil"/>
              <w:left w:val="single" w:sz="4" w:space="0" w:color="auto"/>
              <w:bottom w:val="single" w:sz="4" w:space="0" w:color="auto"/>
              <w:right w:val="single" w:sz="4" w:space="0" w:color="auto"/>
            </w:tcBorders>
            <w:hideMark/>
          </w:tcPr>
          <w:p w:rsidR="002C74F0" w:rsidRDefault="002C74F0" w:rsidP="00D7655F">
            <w:pPr>
              <w:pStyle w:val="ConsPlusCell"/>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первый</w:t>
            </w:r>
            <w:r>
              <w:rPr>
                <w:rFonts w:ascii="Times New Roman" w:hAnsi="Times New Roman" w:cs="Times New Roman"/>
                <w:color w:val="000000"/>
                <w:sz w:val="28"/>
                <w:szCs w:val="28"/>
              </w:rPr>
              <w:br/>
              <w:t xml:space="preserve">год   </w:t>
            </w:r>
            <w:r>
              <w:rPr>
                <w:rFonts w:ascii="Times New Roman" w:hAnsi="Times New Roman" w:cs="Times New Roman"/>
                <w:color w:val="000000"/>
                <w:sz w:val="28"/>
                <w:szCs w:val="28"/>
              </w:rPr>
              <w:br/>
            </w:r>
            <w:proofErr w:type="spellStart"/>
            <w:r>
              <w:rPr>
                <w:rFonts w:ascii="Times New Roman" w:hAnsi="Times New Roman" w:cs="Times New Roman"/>
                <w:color w:val="000000"/>
                <w:sz w:val="28"/>
                <w:szCs w:val="28"/>
              </w:rPr>
              <w:lastRenderedPageBreak/>
              <w:t>план</w:t>
            </w:r>
            <w:proofErr w:type="gramStart"/>
            <w:r>
              <w:rPr>
                <w:rFonts w:ascii="Times New Roman" w:hAnsi="Times New Roman" w:cs="Times New Roman"/>
                <w:color w:val="000000"/>
                <w:sz w:val="28"/>
                <w:szCs w:val="28"/>
              </w:rPr>
              <w:t>о</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br/>
            </w:r>
            <w:proofErr w:type="spellStart"/>
            <w:r>
              <w:rPr>
                <w:rFonts w:ascii="Times New Roman" w:hAnsi="Times New Roman" w:cs="Times New Roman"/>
                <w:color w:val="000000"/>
                <w:sz w:val="28"/>
                <w:szCs w:val="28"/>
              </w:rPr>
              <w:t>вого</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proofErr w:type="spellStart"/>
            <w:r>
              <w:rPr>
                <w:rFonts w:ascii="Times New Roman" w:hAnsi="Times New Roman" w:cs="Times New Roman"/>
                <w:color w:val="000000"/>
                <w:sz w:val="28"/>
                <w:szCs w:val="28"/>
              </w:rPr>
              <w:t>перио</w:t>
            </w:r>
            <w:proofErr w:type="spellEnd"/>
            <w:r>
              <w:rPr>
                <w:rFonts w:ascii="Times New Roman" w:hAnsi="Times New Roman" w:cs="Times New Roman"/>
                <w:color w:val="000000"/>
                <w:sz w:val="28"/>
                <w:szCs w:val="28"/>
              </w:rPr>
              <w:t>-</w:t>
            </w:r>
            <w:r>
              <w:rPr>
                <w:rFonts w:ascii="Times New Roman" w:hAnsi="Times New Roman" w:cs="Times New Roman"/>
                <w:color w:val="000000"/>
                <w:sz w:val="28"/>
                <w:szCs w:val="28"/>
              </w:rPr>
              <w:br/>
              <w:t xml:space="preserve">да  2024 </w:t>
            </w:r>
          </w:p>
        </w:tc>
        <w:tc>
          <w:tcPr>
            <w:tcW w:w="1080" w:type="dxa"/>
            <w:tcBorders>
              <w:top w:val="nil"/>
              <w:left w:val="single" w:sz="4" w:space="0" w:color="auto"/>
              <w:bottom w:val="single" w:sz="4" w:space="0" w:color="auto"/>
              <w:right w:val="single" w:sz="4" w:space="0" w:color="auto"/>
            </w:tcBorders>
            <w:hideMark/>
          </w:tcPr>
          <w:p w:rsidR="002C74F0" w:rsidRDefault="002C74F0" w:rsidP="00D7655F">
            <w:pPr>
              <w:pStyle w:val="ConsPlusCell"/>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второй</w:t>
            </w:r>
            <w:r>
              <w:rPr>
                <w:rFonts w:ascii="Times New Roman" w:hAnsi="Times New Roman" w:cs="Times New Roman"/>
                <w:color w:val="000000"/>
                <w:sz w:val="28"/>
                <w:szCs w:val="28"/>
              </w:rPr>
              <w:br/>
              <w:t xml:space="preserve">год   </w:t>
            </w:r>
            <w:r>
              <w:rPr>
                <w:rFonts w:ascii="Times New Roman" w:hAnsi="Times New Roman" w:cs="Times New Roman"/>
                <w:color w:val="000000"/>
                <w:sz w:val="28"/>
                <w:szCs w:val="28"/>
              </w:rPr>
              <w:br/>
            </w:r>
            <w:proofErr w:type="spellStart"/>
            <w:r>
              <w:rPr>
                <w:rFonts w:ascii="Times New Roman" w:hAnsi="Times New Roman" w:cs="Times New Roman"/>
                <w:color w:val="000000"/>
                <w:sz w:val="28"/>
                <w:szCs w:val="28"/>
              </w:rPr>
              <w:lastRenderedPageBreak/>
              <w:t>план</w:t>
            </w:r>
            <w:proofErr w:type="gramStart"/>
            <w:r>
              <w:rPr>
                <w:rFonts w:ascii="Times New Roman" w:hAnsi="Times New Roman" w:cs="Times New Roman"/>
                <w:color w:val="000000"/>
                <w:sz w:val="28"/>
                <w:szCs w:val="28"/>
              </w:rPr>
              <w:t>о</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br/>
            </w:r>
            <w:proofErr w:type="spellStart"/>
            <w:r>
              <w:rPr>
                <w:rFonts w:ascii="Times New Roman" w:hAnsi="Times New Roman" w:cs="Times New Roman"/>
                <w:color w:val="000000"/>
                <w:sz w:val="28"/>
                <w:szCs w:val="28"/>
              </w:rPr>
              <w:t>вого</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proofErr w:type="spellStart"/>
            <w:r>
              <w:rPr>
                <w:rFonts w:ascii="Times New Roman" w:hAnsi="Times New Roman" w:cs="Times New Roman"/>
                <w:color w:val="000000"/>
                <w:sz w:val="28"/>
                <w:szCs w:val="28"/>
              </w:rPr>
              <w:t>перио</w:t>
            </w:r>
            <w:proofErr w:type="spellEnd"/>
            <w:r>
              <w:rPr>
                <w:rFonts w:ascii="Times New Roman" w:hAnsi="Times New Roman" w:cs="Times New Roman"/>
                <w:color w:val="000000"/>
                <w:sz w:val="28"/>
                <w:szCs w:val="28"/>
              </w:rPr>
              <w:t>-</w:t>
            </w:r>
            <w:r>
              <w:rPr>
                <w:rFonts w:ascii="Times New Roman" w:hAnsi="Times New Roman" w:cs="Times New Roman"/>
                <w:color w:val="000000"/>
                <w:sz w:val="28"/>
                <w:szCs w:val="28"/>
              </w:rPr>
              <w:br/>
              <w:t xml:space="preserve">да   2025 </w:t>
            </w:r>
          </w:p>
        </w:tc>
      </w:tr>
      <w:tr w:rsidR="002C74F0" w:rsidTr="00D7655F">
        <w:trPr>
          <w:trHeight w:val="663"/>
        </w:trPr>
        <w:tc>
          <w:tcPr>
            <w:tcW w:w="600" w:type="dxa"/>
            <w:tcBorders>
              <w:top w:val="nil"/>
              <w:left w:val="single" w:sz="4" w:space="0" w:color="auto"/>
              <w:bottom w:val="single" w:sz="4" w:space="0" w:color="auto"/>
              <w:right w:val="single" w:sz="4" w:space="0" w:color="auto"/>
            </w:tcBorders>
          </w:tcPr>
          <w:p w:rsidR="002C74F0" w:rsidRDefault="002C74F0" w:rsidP="00D7655F">
            <w:pPr>
              <w:pStyle w:val="ConsPlusCell"/>
              <w:rPr>
                <w:rFonts w:ascii="Times New Roman" w:hAnsi="Times New Roman" w:cs="Times New Roman"/>
                <w:color w:val="000000"/>
                <w:sz w:val="28"/>
                <w:szCs w:val="28"/>
              </w:rPr>
            </w:pPr>
          </w:p>
        </w:tc>
        <w:tc>
          <w:tcPr>
            <w:tcW w:w="8940" w:type="dxa"/>
            <w:gridSpan w:val="7"/>
            <w:tcBorders>
              <w:top w:val="nil"/>
              <w:left w:val="single" w:sz="4" w:space="0" w:color="auto"/>
              <w:bottom w:val="single" w:sz="4" w:space="0" w:color="auto"/>
              <w:right w:val="single" w:sz="4" w:space="0" w:color="auto"/>
            </w:tcBorders>
            <w:hideMark/>
          </w:tcPr>
          <w:p w:rsidR="002C74F0" w:rsidRDefault="002C74F0" w:rsidP="00D7655F">
            <w:pPr>
              <w:pStyle w:val="ConsPlusCell"/>
              <w:jc w:val="center"/>
              <w:rPr>
                <w:rFonts w:ascii="Times New Roman" w:hAnsi="Times New Roman" w:cs="Times New Roman"/>
                <w:color w:val="000000"/>
                <w:sz w:val="28"/>
                <w:szCs w:val="28"/>
              </w:rPr>
            </w:pPr>
            <w:r>
              <w:rPr>
                <w:rFonts w:ascii="Times New Roman" w:hAnsi="Times New Roman" w:cs="Times New Roman"/>
                <w:sz w:val="28"/>
                <w:szCs w:val="28"/>
              </w:rPr>
              <w:t>Муниципальная программа «Архитектура и градостроительство в Озерницком сельском поселении»</w:t>
            </w:r>
          </w:p>
        </w:tc>
      </w:tr>
      <w:tr w:rsidR="002C74F0" w:rsidTr="00D7655F">
        <w:trPr>
          <w:trHeight w:val="895"/>
        </w:trPr>
        <w:tc>
          <w:tcPr>
            <w:tcW w:w="600" w:type="dxa"/>
            <w:tcBorders>
              <w:top w:val="nil"/>
              <w:left w:val="single" w:sz="4" w:space="0" w:color="auto"/>
              <w:bottom w:val="single" w:sz="4" w:space="0" w:color="auto"/>
              <w:right w:val="single" w:sz="4" w:space="0" w:color="auto"/>
            </w:tcBorders>
            <w:hideMark/>
          </w:tcPr>
          <w:p w:rsidR="002C74F0" w:rsidRDefault="002C74F0" w:rsidP="00D7655F">
            <w:pPr>
              <w:pStyle w:val="ConsPlusCell"/>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640" w:type="dxa"/>
            <w:tcBorders>
              <w:top w:val="nil"/>
              <w:left w:val="single" w:sz="4" w:space="0" w:color="auto"/>
              <w:bottom w:val="single" w:sz="4" w:space="0" w:color="auto"/>
              <w:right w:val="single" w:sz="4" w:space="0" w:color="auto"/>
            </w:tcBorders>
            <w:hideMark/>
          </w:tcPr>
          <w:p w:rsidR="002C74F0" w:rsidRDefault="002C74F0" w:rsidP="00D7655F">
            <w:pPr>
              <w:pStyle w:val="ConsPlusCell"/>
              <w:rPr>
                <w:rFonts w:ascii="Times New Roman" w:hAnsi="Times New Roman" w:cs="Times New Roman"/>
                <w:color w:val="000000"/>
                <w:sz w:val="28"/>
                <w:szCs w:val="28"/>
              </w:rPr>
            </w:pPr>
            <w:r>
              <w:rPr>
                <w:rFonts w:ascii="Times New Roman" w:hAnsi="Times New Roman" w:cs="Times New Roman"/>
                <w:sz w:val="28"/>
                <w:szCs w:val="28"/>
              </w:rPr>
              <w:t>Другие вопросы в области национальной экономики</w:t>
            </w:r>
          </w:p>
        </w:tc>
        <w:tc>
          <w:tcPr>
            <w:tcW w:w="1080" w:type="dxa"/>
            <w:tcBorders>
              <w:top w:val="nil"/>
              <w:left w:val="single" w:sz="4" w:space="0" w:color="auto"/>
              <w:bottom w:val="single" w:sz="4" w:space="0" w:color="auto"/>
              <w:right w:val="single" w:sz="4" w:space="0" w:color="auto"/>
            </w:tcBorders>
            <w:hideMark/>
          </w:tcPr>
          <w:p w:rsidR="002C74F0" w:rsidRDefault="002C74F0" w:rsidP="00D7655F">
            <w:pPr>
              <w:jc w:val="center"/>
              <w:outlineLvl w:val="1"/>
              <w:rPr>
                <w:szCs w:val="28"/>
              </w:rPr>
            </w:pPr>
            <w:proofErr w:type="spellStart"/>
            <w:r>
              <w:rPr>
                <w:szCs w:val="28"/>
              </w:rPr>
              <w:t>Т.р</w:t>
            </w:r>
            <w:proofErr w:type="spellEnd"/>
            <w:r>
              <w:rPr>
                <w:szCs w:val="28"/>
              </w:rPr>
              <w:t>.</w:t>
            </w:r>
          </w:p>
        </w:tc>
        <w:tc>
          <w:tcPr>
            <w:tcW w:w="1080" w:type="dxa"/>
            <w:tcBorders>
              <w:top w:val="nil"/>
              <w:left w:val="single" w:sz="4" w:space="0" w:color="auto"/>
              <w:bottom w:val="single" w:sz="4" w:space="0" w:color="auto"/>
              <w:right w:val="single" w:sz="4" w:space="0" w:color="auto"/>
            </w:tcBorders>
            <w:hideMark/>
          </w:tcPr>
          <w:p w:rsidR="002C74F0" w:rsidRDefault="002C74F0" w:rsidP="00D7655F">
            <w:pPr>
              <w:jc w:val="center"/>
              <w:outlineLvl w:val="1"/>
              <w:rPr>
                <w:szCs w:val="28"/>
              </w:rPr>
            </w:pPr>
            <w:r>
              <w:rPr>
                <w:szCs w:val="28"/>
              </w:rPr>
              <w:t>0</w:t>
            </w:r>
          </w:p>
        </w:tc>
        <w:tc>
          <w:tcPr>
            <w:tcW w:w="900" w:type="dxa"/>
            <w:tcBorders>
              <w:top w:val="nil"/>
              <w:left w:val="single" w:sz="4" w:space="0" w:color="auto"/>
              <w:bottom w:val="single" w:sz="4" w:space="0" w:color="auto"/>
              <w:right w:val="single" w:sz="4" w:space="0" w:color="auto"/>
            </w:tcBorders>
            <w:hideMark/>
          </w:tcPr>
          <w:p w:rsidR="002C74F0" w:rsidRDefault="002C74F0" w:rsidP="00D7655F">
            <w:pPr>
              <w:jc w:val="center"/>
              <w:outlineLvl w:val="1"/>
              <w:rPr>
                <w:szCs w:val="28"/>
              </w:rPr>
            </w:pPr>
            <w:r>
              <w:rPr>
                <w:szCs w:val="28"/>
              </w:rPr>
              <w:t>308,6</w:t>
            </w:r>
          </w:p>
        </w:tc>
        <w:tc>
          <w:tcPr>
            <w:tcW w:w="1080" w:type="dxa"/>
            <w:tcBorders>
              <w:top w:val="nil"/>
              <w:left w:val="single" w:sz="4" w:space="0" w:color="auto"/>
              <w:bottom w:val="single" w:sz="4" w:space="0" w:color="auto"/>
              <w:right w:val="single" w:sz="4" w:space="0" w:color="auto"/>
            </w:tcBorders>
            <w:hideMark/>
          </w:tcPr>
          <w:p w:rsidR="002C74F0" w:rsidRDefault="002C74F0" w:rsidP="00D7655F">
            <w:pPr>
              <w:jc w:val="center"/>
              <w:outlineLvl w:val="1"/>
              <w:rPr>
                <w:szCs w:val="28"/>
              </w:rPr>
            </w:pPr>
            <w:r>
              <w:rPr>
                <w:szCs w:val="28"/>
              </w:rPr>
              <w:t>16,0</w:t>
            </w:r>
          </w:p>
        </w:tc>
        <w:tc>
          <w:tcPr>
            <w:tcW w:w="1080" w:type="dxa"/>
            <w:tcBorders>
              <w:top w:val="nil"/>
              <w:left w:val="single" w:sz="4" w:space="0" w:color="auto"/>
              <w:bottom w:val="single" w:sz="4" w:space="0" w:color="auto"/>
              <w:right w:val="single" w:sz="4" w:space="0" w:color="auto"/>
            </w:tcBorders>
            <w:hideMark/>
          </w:tcPr>
          <w:p w:rsidR="002C74F0" w:rsidRDefault="002C74F0" w:rsidP="00D7655F">
            <w:pPr>
              <w:jc w:val="center"/>
              <w:outlineLvl w:val="1"/>
              <w:rPr>
                <w:szCs w:val="28"/>
              </w:rPr>
            </w:pPr>
            <w:r>
              <w:rPr>
                <w:szCs w:val="28"/>
              </w:rPr>
              <w:t>0</w:t>
            </w:r>
          </w:p>
        </w:tc>
        <w:tc>
          <w:tcPr>
            <w:tcW w:w="1080" w:type="dxa"/>
            <w:tcBorders>
              <w:top w:val="nil"/>
              <w:left w:val="single" w:sz="4" w:space="0" w:color="auto"/>
              <w:bottom w:val="single" w:sz="4" w:space="0" w:color="auto"/>
              <w:right w:val="single" w:sz="4" w:space="0" w:color="auto"/>
            </w:tcBorders>
            <w:hideMark/>
          </w:tcPr>
          <w:p w:rsidR="002C74F0" w:rsidRDefault="002C74F0" w:rsidP="00D7655F">
            <w:pPr>
              <w:jc w:val="center"/>
              <w:outlineLvl w:val="1"/>
              <w:rPr>
                <w:szCs w:val="28"/>
              </w:rPr>
            </w:pPr>
            <w:r>
              <w:rPr>
                <w:szCs w:val="28"/>
              </w:rPr>
              <w:t>0</w:t>
            </w:r>
          </w:p>
        </w:tc>
      </w:tr>
      <w:tr w:rsidR="002C74F0" w:rsidTr="00D7655F">
        <w:trPr>
          <w:trHeight w:val="841"/>
        </w:trPr>
        <w:tc>
          <w:tcPr>
            <w:tcW w:w="600" w:type="dxa"/>
            <w:tcBorders>
              <w:top w:val="single" w:sz="4" w:space="0" w:color="auto"/>
              <w:left w:val="single" w:sz="4" w:space="0" w:color="auto"/>
              <w:bottom w:val="single" w:sz="4" w:space="0" w:color="auto"/>
              <w:right w:val="single" w:sz="4" w:space="0" w:color="auto"/>
            </w:tcBorders>
            <w:hideMark/>
          </w:tcPr>
          <w:p w:rsidR="002C74F0" w:rsidRDefault="002C74F0" w:rsidP="00D7655F">
            <w:pPr>
              <w:pStyle w:val="ConsPlusCell"/>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640" w:type="dxa"/>
            <w:tcBorders>
              <w:top w:val="single" w:sz="4" w:space="0" w:color="auto"/>
              <w:left w:val="single" w:sz="4" w:space="0" w:color="auto"/>
              <w:bottom w:val="single" w:sz="4" w:space="0" w:color="auto"/>
              <w:right w:val="single" w:sz="4" w:space="0" w:color="auto"/>
            </w:tcBorders>
            <w:hideMark/>
          </w:tcPr>
          <w:p w:rsidR="002C74F0" w:rsidRDefault="002C74F0" w:rsidP="00D7655F">
            <w:pPr>
              <w:pStyle w:val="consplusnormal1"/>
              <w:tabs>
                <w:tab w:val="left" w:pos="948"/>
              </w:tabs>
              <w:ind w:firstLine="0"/>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Межбюджетные трансферты на передачу полномочий по участию в подготовке проектов генерального плана поселения, правил землепользования и застройки, заключение о согласовании подготовленной на основе генеральных планов поселения документации по планировке территории, выдаче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земельных участков в границах поселения для </w:t>
            </w:r>
            <w:r>
              <w:rPr>
                <w:rFonts w:ascii="Times New Roman" w:hAnsi="Times New Roman" w:cs="Times New Roman"/>
                <w:sz w:val="28"/>
                <w:szCs w:val="28"/>
              </w:rPr>
              <w:lastRenderedPageBreak/>
              <w:t>муниципальных нужд, осуществление земельного контроля</w:t>
            </w:r>
            <w:proofErr w:type="gramEnd"/>
            <w:r>
              <w:rPr>
                <w:rFonts w:ascii="Times New Roman" w:hAnsi="Times New Roman" w:cs="Times New Roman"/>
                <w:sz w:val="28"/>
                <w:szCs w:val="28"/>
              </w:rPr>
              <w:t xml:space="preserve"> за использованием земель поселения </w:t>
            </w:r>
          </w:p>
        </w:tc>
        <w:tc>
          <w:tcPr>
            <w:tcW w:w="1080" w:type="dxa"/>
            <w:tcBorders>
              <w:top w:val="single" w:sz="4" w:space="0" w:color="auto"/>
              <w:left w:val="single" w:sz="4" w:space="0" w:color="auto"/>
              <w:bottom w:val="single" w:sz="4" w:space="0" w:color="auto"/>
              <w:right w:val="single" w:sz="4" w:space="0" w:color="auto"/>
            </w:tcBorders>
            <w:hideMark/>
          </w:tcPr>
          <w:p w:rsidR="002C74F0" w:rsidRDefault="002C74F0" w:rsidP="00D7655F">
            <w:pPr>
              <w:pStyle w:val="a4"/>
              <w:rPr>
                <w:rFonts w:cs="Times New Roman"/>
                <w:color w:val="000000"/>
                <w:sz w:val="28"/>
                <w:szCs w:val="28"/>
              </w:rPr>
            </w:pPr>
            <w:proofErr w:type="spellStart"/>
            <w:r>
              <w:rPr>
                <w:rFonts w:cs="Times New Roman"/>
                <w:color w:val="000000"/>
                <w:sz w:val="28"/>
                <w:szCs w:val="28"/>
              </w:rPr>
              <w:lastRenderedPageBreak/>
              <w:t>Т.р</w:t>
            </w:r>
            <w:proofErr w:type="spellEnd"/>
            <w:r>
              <w:rPr>
                <w:rFonts w:cs="Times New Roman"/>
                <w:color w:val="000000"/>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2C74F0" w:rsidRDefault="002C74F0" w:rsidP="00D7655F">
            <w:pPr>
              <w:pStyle w:val="a4"/>
              <w:jc w:val="center"/>
              <w:rPr>
                <w:rFonts w:cs="Times New Roman"/>
                <w:color w:val="000000"/>
                <w:sz w:val="28"/>
                <w:szCs w:val="28"/>
              </w:rPr>
            </w:pPr>
            <w:r>
              <w:rPr>
                <w:rFonts w:cs="Times New Roman"/>
                <w:color w:val="000000"/>
                <w:sz w:val="28"/>
                <w:szCs w:val="28"/>
              </w:rPr>
              <w:t>1,2</w:t>
            </w:r>
          </w:p>
        </w:tc>
        <w:tc>
          <w:tcPr>
            <w:tcW w:w="900" w:type="dxa"/>
            <w:tcBorders>
              <w:top w:val="single" w:sz="4" w:space="0" w:color="auto"/>
              <w:left w:val="single" w:sz="4" w:space="0" w:color="auto"/>
              <w:bottom w:val="single" w:sz="4" w:space="0" w:color="auto"/>
              <w:right w:val="single" w:sz="4" w:space="0" w:color="auto"/>
            </w:tcBorders>
            <w:hideMark/>
          </w:tcPr>
          <w:p w:rsidR="002C74F0" w:rsidRDefault="002C74F0" w:rsidP="00D7655F">
            <w:pPr>
              <w:pStyle w:val="a4"/>
              <w:jc w:val="center"/>
              <w:rPr>
                <w:rFonts w:cs="Times New Roman"/>
                <w:color w:val="000000"/>
                <w:sz w:val="28"/>
                <w:szCs w:val="28"/>
              </w:rPr>
            </w:pPr>
            <w:r>
              <w:rPr>
                <w:rFonts w:cs="Times New Roman"/>
                <w:color w:val="000000"/>
                <w:sz w:val="28"/>
                <w:szCs w:val="28"/>
              </w:rPr>
              <w:t>0,3</w:t>
            </w:r>
          </w:p>
        </w:tc>
        <w:tc>
          <w:tcPr>
            <w:tcW w:w="1080" w:type="dxa"/>
            <w:tcBorders>
              <w:top w:val="single" w:sz="4" w:space="0" w:color="auto"/>
              <w:left w:val="single" w:sz="4" w:space="0" w:color="auto"/>
              <w:bottom w:val="single" w:sz="4" w:space="0" w:color="auto"/>
              <w:right w:val="single" w:sz="4" w:space="0" w:color="auto"/>
            </w:tcBorders>
            <w:hideMark/>
          </w:tcPr>
          <w:p w:rsidR="002C74F0" w:rsidRDefault="002C74F0" w:rsidP="00D7655F">
            <w:pPr>
              <w:pStyle w:val="a4"/>
              <w:jc w:val="center"/>
              <w:rPr>
                <w:rFonts w:cs="Times New Roman"/>
                <w:color w:val="000000"/>
                <w:sz w:val="28"/>
                <w:szCs w:val="28"/>
              </w:rPr>
            </w:pPr>
            <w:r>
              <w:rPr>
                <w:rFonts w:cs="Times New Roman"/>
                <w:color w:val="000000"/>
                <w:sz w:val="28"/>
                <w:szCs w:val="28"/>
              </w:rPr>
              <w:t>1,1</w:t>
            </w:r>
          </w:p>
        </w:tc>
        <w:tc>
          <w:tcPr>
            <w:tcW w:w="1080" w:type="dxa"/>
            <w:tcBorders>
              <w:top w:val="single" w:sz="4" w:space="0" w:color="auto"/>
              <w:left w:val="single" w:sz="4" w:space="0" w:color="auto"/>
              <w:bottom w:val="single" w:sz="4" w:space="0" w:color="auto"/>
              <w:right w:val="single" w:sz="4" w:space="0" w:color="auto"/>
            </w:tcBorders>
            <w:hideMark/>
          </w:tcPr>
          <w:p w:rsidR="002C74F0" w:rsidRDefault="002C74F0" w:rsidP="00D7655F">
            <w:pPr>
              <w:jc w:val="center"/>
              <w:outlineLvl w:val="1"/>
              <w:rPr>
                <w:szCs w:val="28"/>
              </w:rPr>
            </w:pPr>
            <w:r>
              <w:rPr>
                <w:szCs w:val="28"/>
              </w:rPr>
              <w:t>0</w:t>
            </w:r>
          </w:p>
        </w:tc>
        <w:tc>
          <w:tcPr>
            <w:tcW w:w="1080" w:type="dxa"/>
            <w:tcBorders>
              <w:top w:val="single" w:sz="4" w:space="0" w:color="auto"/>
              <w:left w:val="single" w:sz="4" w:space="0" w:color="auto"/>
              <w:bottom w:val="single" w:sz="4" w:space="0" w:color="auto"/>
              <w:right w:val="single" w:sz="4" w:space="0" w:color="auto"/>
            </w:tcBorders>
            <w:hideMark/>
          </w:tcPr>
          <w:p w:rsidR="002C74F0" w:rsidRDefault="002C74F0" w:rsidP="00D7655F">
            <w:pPr>
              <w:jc w:val="center"/>
              <w:outlineLvl w:val="1"/>
              <w:rPr>
                <w:szCs w:val="28"/>
              </w:rPr>
            </w:pPr>
            <w:r>
              <w:rPr>
                <w:szCs w:val="28"/>
              </w:rPr>
              <w:t>0</w:t>
            </w:r>
          </w:p>
        </w:tc>
      </w:tr>
    </w:tbl>
    <w:p w:rsidR="00266BEB" w:rsidRPr="00AD188F" w:rsidRDefault="00266BEB" w:rsidP="00266BEB">
      <w:pPr>
        <w:widowControl w:val="0"/>
        <w:autoSpaceDE w:val="0"/>
        <w:ind w:firstLine="540"/>
        <w:jc w:val="both"/>
        <w:rPr>
          <w:rFonts w:cs="Times New Roman"/>
          <w:sz w:val="28"/>
          <w:szCs w:val="28"/>
        </w:rPr>
      </w:pPr>
    </w:p>
    <w:p w:rsidR="00266BEB" w:rsidRPr="00AD188F" w:rsidRDefault="00266BEB" w:rsidP="00266BEB">
      <w:pPr>
        <w:widowControl w:val="0"/>
        <w:autoSpaceDE w:val="0"/>
        <w:jc w:val="center"/>
        <w:rPr>
          <w:rFonts w:cs="Times New Roman"/>
          <w:sz w:val="28"/>
          <w:szCs w:val="28"/>
        </w:rPr>
      </w:pPr>
    </w:p>
    <w:p w:rsidR="002C74F0" w:rsidRPr="002C74F0" w:rsidRDefault="002C74F0" w:rsidP="002C74F0">
      <w:pPr>
        <w:autoSpaceDE w:val="0"/>
        <w:jc w:val="center"/>
        <w:rPr>
          <w:b/>
          <w:sz w:val="28"/>
          <w:szCs w:val="28"/>
        </w:rPr>
      </w:pPr>
      <w:r w:rsidRPr="002C74F0">
        <w:rPr>
          <w:b/>
          <w:sz w:val="28"/>
          <w:szCs w:val="28"/>
        </w:rPr>
        <w:t>3. Ресурсное обеспечение муниципальной программы</w:t>
      </w:r>
    </w:p>
    <w:p w:rsidR="002C74F0" w:rsidRPr="002C74F0" w:rsidRDefault="002C74F0" w:rsidP="002C74F0">
      <w:pPr>
        <w:autoSpaceDE w:val="0"/>
        <w:jc w:val="both"/>
        <w:rPr>
          <w:b/>
          <w:sz w:val="28"/>
          <w:szCs w:val="28"/>
        </w:rPr>
      </w:pPr>
    </w:p>
    <w:p w:rsidR="002C74F0" w:rsidRPr="002C74F0" w:rsidRDefault="002C74F0" w:rsidP="002C74F0">
      <w:pPr>
        <w:autoSpaceDE w:val="0"/>
        <w:ind w:firstLine="555"/>
        <w:rPr>
          <w:sz w:val="28"/>
          <w:szCs w:val="28"/>
        </w:rPr>
      </w:pPr>
      <w:r w:rsidRPr="002C74F0">
        <w:rPr>
          <w:sz w:val="28"/>
          <w:szCs w:val="28"/>
        </w:rPr>
        <w:t>Планируемый общий объем финанс</w:t>
      </w:r>
      <w:bookmarkStart w:id="4" w:name="_GoBack"/>
      <w:bookmarkEnd w:id="4"/>
      <w:r w:rsidRPr="002C74F0">
        <w:rPr>
          <w:sz w:val="28"/>
          <w:szCs w:val="28"/>
        </w:rPr>
        <w:t>ирования муниципальной программы на 2023 - 2025 годы составит 17,1 тыс. рублей, в том числе:</w:t>
      </w:r>
    </w:p>
    <w:p w:rsidR="002C74F0" w:rsidRPr="002C74F0" w:rsidRDefault="002C74F0" w:rsidP="002C74F0">
      <w:pPr>
        <w:autoSpaceDE w:val="0"/>
        <w:jc w:val="both"/>
        <w:rPr>
          <w:sz w:val="28"/>
          <w:szCs w:val="28"/>
        </w:rPr>
      </w:pPr>
      <w:r w:rsidRPr="002C74F0">
        <w:rPr>
          <w:sz w:val="28"/>
          <w:szCs w:val="28"/>
        </w:rPr>
        <w:t xml:space="preserve">           средства федерального бюджета – 0.0 тыс. рублей;</w:t>
      </w:r>
    </w:p>
    <w:p w:rsidR="002C74F0" w:rsidRPr="002C74F0" w:rsidRDefault="002C74F0" w:rsidP="002C74F0">
      <w:pPr>
        <w:autoSpaceDE w:val="0"/>
        <w:jc w:val="both"/>
        <w:rPr>
          <w:sz w:val="28"/>
          <w:szCs w:val="28"/>
        </w:rPr>
      </w:pPr>
      <w:r w:rsidRPr="002C74F0">
        <w:rPr>
          <w:sz w:val="28"/>
          <w:szCs w:val="28"/>
        </w:rPr>
        <w:t xml:space="preserve">           средства областного бюджета –0,0  тыс. рублей;</w:t>
      </w:r>
    </w:p>
    <w:p w:rsidR="002C74F0" w:rsidRPr="002C74F0" w:rsidRDefault="002C74F0" w:rsidP="002C74F0">
      <w:pPr>
        <w:autoSpaceDE w:val="0"/>
        <w:jc w:val="both"/>
        <w:rPr>
          <w:sz w:val="28"/>
          <w:szCs w:val="28"/>
        </w:rPr>
      </w:pPr>
      <w:r w:rsidRPr="002C74F0">
        <w:rPr>
          <w:sz w:val="28"/>
          <w:szCs w:val="28"/>
        </w:rPr>
        <w:t xml:space="preserve">           средства районного бюджета – 0,0 тыс. рублей;</w:t>
      </w:r>
    </w:p>
    <w:p w:rsidR="002C74F0" w:rsidRPr="002C74F0" w:rsidRDefault="002C74F0" w:rsidP="002C74F0">
      <w:pPr>
        <w:autoSpaceDE w:val="0"/>
        <w:jc w:val="both"/>
        <w:rPr>
          <w:sz w:val="28"/>
          <w:szCs w:val="28"/>
        </w:rPr>
      </w:pPr>
      <w:r w:rsidRPr="002C74F0">
        <w:rPr>
          <w:sz w:val="28"/>
          <w:szCs w:val="28"/>
        </w:rPr>
        <w:t xml:space="preserve">           средства местного бюджета – 17,1 тыс. рублей  </w:t>
      </w:r>
    </w:p>
    <w:p w:rsidR="002C74F0" w:rsidRPr="002C74F0" w:rsidRDefault="002C74F0" w:rsidP="002C74F0">
      <w:pPr>
        <w:autoSpaceDE w:val="0"/>
        <w:ind w:firstLine="540"/>
        <w:jc w:val="both"/>
        <w:rPr>
          <w:sz w:val="28"/>
          <w:szCs w:val="28"/>
        </w:rPr>
      </w:pPr>
      <w:r w:rsidRPr="002C74F0">
        <w:rPr>
          <w:sz w:val="28"/>
          <w:szCs w:val="28"/>
        </w:rPr>
        <w:t xml:space="preserve"> Расходы на реализацию муниципальной программы за счет средств областного бюджета привлекаются на основании соглашений с Правительством Кировской области.  </w:t>
      </w:r>
    </w:p>
    <w:p w:rsidR="002C74F0" w:rsidRPr="002C74F0" w:rsidRDefault="002C74F0" w:rsidP="002C74F0">
      <w:pPr>
        <w:autoSpaceDE w:val="0"/>
        <w:ind w:firstLine="540"/>
        <w:jc w:val="both"/>
        <w:rPr>
          <w:sz w:val="28"/>
          <w:szCs w:val="28"/>
        </w:rPr>
      </w:pPr>
      <w:r w:rsidRPr="002C74F0">
        <w:rPr>
          <w:sz w:val="28"/>
          <w:szCs w:val="28"/>
        </w:rPr>
        <w:t>Объемы финансирования на выполнение мероприятий муниципальной программы по основным направлениям относятся к прочим расходам.</w:t>
      </w:r>
      <w:bookmarkStart w:id="5" w:name="Par388"/>
      <w:bookmarkEnd w:id="5"/>
    </w:p>
    <w:p w:rsidR="002C74F0" w:rsidRPr="002C74F0" w:rsidRDefault="002C74F0" w:rsidP="002C74F0">
      <w:pPr>
        <w:autoSpaceDE w:val="0"/>
        <w:jc w:val="center"/>
        <w:rPr>
          <w:b/>
          <w:sz w:val="28"/>
          <w:szCs w:val="28"/>
        </w:rPr>
      </w:pPr>
    </w:p>
    <w:p w:rsidR="002C74F0" w:rsidRPr="002C74F0" w:rsidRDefault="002C74F0" w:rsidP="002C74F0">
      <w:pPr>
        <w:autoSpaceDE w:val="0"/>
        <w:jc w:val="center"/>
        <w:rPr>
          <w:b/>
          <w:sz w:val="28"/>
          <w:szCs w:val="28"/>
        </w:rPr>
      </w:pPr>
      <w:r w:rsidRPr="002C74F0">
        <w:rPr>
          <w:b/>
          <w:sz w:val="28"/>
          <w:szCs w:val="28"/>
        </w:rPr>
        <w:t>Объемы финансирования по основным направлениям</w:t>
      </w:r>
    </w:p>
    <w:p w:rsidR="002C74F0" w:rsidRPr="002C74F0" w:rsidRDefault="002C74F0" w:rsidP="002C74F0">
      <w:pPr>
        <w:autoSpaceDE w:val="0"/>
        <w:jc w:val="center"/>
        <w:rPr>
          <w:b/>
          <w:sz w:val="28"/>
          <w:szCs w:val="28"/>
        </w:rPr>
      </w:pPr>
      <w:r w:rsidRPr="002C74F0">
        <w:rPr>
          <w:b/>
          <w:sz w:val="28"/>
          <w:szCs w:val="28"/>
        </w:rPr>
        <w:t>муниципальной программы</w:t>
      </w:r>
    </w:p>
    <w:p w:rsidR="002C74F0" w:rsidRPr="002C74F0" w:rsidRDefault="002C74F0" w:rsidP="002C74F0">
      <w:pPr>
        <w:autoSpaceDE w:val="0"/>
        <w:jc w:val="both"/>
        <w:rPr>
          <w:sz w:val="28"/>
          <w:szCs w:val="28"/>
        </w:rPr>
      </w:pPr>
    </w:p>
    <w:p w:rsidR="002C74F0" w:rsidRPr="002C74F0" w:rsidRDefault="002C74F0" w:rsidP="002C74F0">
      <w:pPr>
        <w:autoSpaceDE w:val="0"/>
        <w:jc w:val="center"/>
        <w:rPr>
          <w:sz w:val="28"/>
          <w:szCs w:val="28"/>
        </w:rPr>
      </w:pPr>
      <w:r w:rsidRPr="002C74F0">
        <w:rPr>
          <w:sz w:val="28"/>
          <w:szCs w:val="28"/>
        </w:rPr>
        <w:t xml:space="preserve">                                                                                                               Таблица №2</w:t>
      </w:r>
    </w:p>
    <w:tbl>
      <w:tblPr>
        <w:tblW w:w="9540" w:type="dxa"/>
        <w:tblInd w:w="75" w:type="dxa"/>
        <w:tblLayout w:type="fixed"/>
        <w:tblCellMar>
          <w:top w:w="75" w:type="dxa"/>
          <w:left w:w="75" w:type="dxa"/>
          <w:bottom w:w="75" w:type="dxa"/>
          <w:right w:w="75" w:type="dxa"/>
        </w:tblCellMar>
        <w:tblLook w:val="04A0" w:firstRow="1" w:lastRow="0" w:firstColumn="1" w:lastColumn="0" w:noHBand="0" w:noVBand="1"/>
      </w:tblPr>
      <w:tblGrid>
        <w:gridCol w:w="3480"/>
        <w:gridCol w:w="1560"/>
        <w:gridCol w:w="1440"/>
        <w:gridCol w:w="1440"/>
        <w:gridCol w:w="1620"/>
      </w:tblGrid>
      <w:tr w:rsidR="002C74F0" w:rsidRPr="002C74F0" w:rsidTr="00D7655F">
        <w:trPr>
          <w:trHeight w:val="400"/>
        </w:trPr>
        <w:tc>
          <w:tcPr>
            <w:tcW w:w="3480" w:type="dxa"/>
            <w:vMerge w:val="restart"/>
            <w:tcBorders>
              <w:top w:val="single" w:sz="8" w:space="0" w:color="000000"/>
              <w:left w:val="single" w:sz="8" w:space="0" w:color="000000"/>
              <w:bottom w:val="single" w:sz="8" w:space="0" w:color="000000"/>
              <w:right w:val="nil"/>
            </w:tcBorders>
            <w:hideMark/>
          </w:tcPr>
          <w:p w:rsidR="002C74F0" w:rsidRPr="002C74F0" w:rsidRDefault="002C74F0" w:rsidP="00D7655F">
            <w:pPr>
              <w:autoSpaceDE w:val="0"/>
              <w:snapToGrid w:val="0"/>
              <w:rPr>
                <w:sz w:val="28"/>
                <w:szCs w:val="28"/>
              </w:rPr>
            </w:pPr>
            <w:r w:rsidRPr="002C74F0">
              <w:rPr>
                <w:sz w:val="28"/>
                <w:szCs w:val="28"/>
              </w:rPr>
              <w:t xml:space="preserve">   Основные направления    </w:t>
            </w:r>
          </w:p>
          <w:p w:rsidR="002C74F0" w:rsidRPr="002C74F0" w:rsidRDefault="002C74F0" w:rsidP="00D7655F">
            <w:pPr>
              <w:autoSpaceDE w:val="0"/>
              <w:rPr>
                <w:sz w:val="28"/>
                <w:szCs w:val="28"/>
              </w:rPr>
            </w:pPr>
            <w:r w:rsidRPr="002C74F0">
              <w:rPr>
                <w:sz w:val="28"/>
                <w:szCs w:val="28"/>
              </w:rPr>
              <w:t xml:space="preserve">      финансирования       </w:t>
            </w:r>
          </w:p>
        </w:tc>
        <w:tc>
          <w:tcPr>
            <w:tcW w:w="6060" w:type="dxa"/>
            <w:gridSpan w:val="4"/>
            <w:tcBorders>
              <w:top w:val="single" w:sz="8" w:space="0" w:color="000000"/>
              <w:left w:val="single" w:sz="8" w:space="0" w:color="000000"/>
              <w:bottom w:val="single" w:sz="8" w:space="0" w:color="000000"/>
              <w:right w:val="single" w:sz="8" w:space="0" w:color="000000"/>
            </w:tcBorders>
            <w:hideMark/>
          </w:tcPr>
          <w:p w:rsidR="002C74F0" w:rsidRPr="002C74F0" w:rsidRDefault="002C74F0" w:rsidP="00D7655F">
            <w:pPr>
              <w:autoSpaceDE w:val="0"/>
              <w:snapToGrid w:val="0"/>
              <w:rPr>
                <w:sz w:val="28"/>
                <w:szCs w:val="28"/>
              </w:rPr>
            </w:pPr>
            <w:r w:rsidRPr="002C74F0">
              <w:rPr>
                <w:sz w:val="28"/>
                <w:szCs w:val="28"/>
              </w:rPr>
              <w:t xml:space="preserve">  Объемы финансирования в 2023 - 2025 годах  </w:t>
            </w:r>
          </w:p>
        </w:tc>
      </w:tr>
      <w:tr w:rsidR="002C74F0" w:rsidRPr="002C74F0" w:rsidTr="00D7655F">
        <w:trPr>
          <w:trHeight w:val="202"/>
        </w:trPr>
        <w:tc>
          <w:tcPr>
            <w:tcW w:w="3480" w:type="dxa"/>
            <w:vMerge/>
            <w:tcBorders>
              <w:top w:val="single" w:sz="8" w:space="0" w:color="000000"/>
              <w:left w:val="single" w:sz="8" w:space="0" w:color="000000"/>
              <w:bottom w:val="single" w:sz="8" w:space="0" w:color="000000"/>
              <w:right w:val="nil"/>
            </w:tcBorders>
            <w:vAlign w:val="center"/>
            <w:hideMark/>
          </w:tcPr>
          <w:p w:rsidR="002C74F0" w:rsidRPr="002C74F0" w:rsidRDefault="002C74F0" w:rsidP="00D7655F">
            <w:pPr>
              <w:rPr>
                <w:sz w:val="28"/>
                <w:szCs w:val="28"/>
              </w:rPr>
            </w:pPr>
          </w:p>
        </w:tc>
        <w:tc>
          <w:tcPr>
            <w:tcW w:w="1560" w:type="dxa"/>
            <w:vMerge w:val="restart"/>
            <w:tcBorders>
              <w:top w:val="nil"/>
              <w:left w:val="single" w:sz="8" w:space="0" w:color="000000"/>
              <w:bottom w:val="single" w:sz="8" w:space="0" w:color="000000"/>
              <w:right w:val="nil"/>
            </w:tcBorders>
            <w:hideMark/>
          </w:tcPr>
          <w:p w:rsidR="002C74F0" w:rsidRPr="002C74F0" w:rsidRDefault="002C74F0" w:rsidP="00D7655F">
            <w:pPr>
              <w:autoSpaceDE w:val="0"/>
              <w:snapToGrid w:val="0"/>
              <w:rPr>
                <w:sz w:val="28"/>
                <w:szCs w:val="28"/>
              </w:rPr>
            </w:pPr>
            <w:r w:rsidRPr="002C74F0">
              <w:rPr>
                <w:sz w:val="28"/>
                <w:szCs w:val="28"/>
              </w:rPr>
              <w:t xml:space="preserve">   всего   </w:t>
            </w:r>
          </w:p>
        </w:tc>
        <w:tc>
          <w:tcPr>
            <w:tcW w:w="4500" w:type="dxa"/>
            <w:gridSpan w:val="3"/>
            <w:tcBorders>
              <w:top w:val="nil"/>
              <w:left w:val="single" w:sz="8" w:space="0" w:color="000000"/>
              <w:bottom w:val="single" w:sz="8" w:space="0" w:color="000000"/>
              <w:right w:val="single" w:sz="8" w:space="0" w:color="000000"/>
            </w:tcBorders>
            <w:hideMark/>
          </w:tcPr>
          <w:p w:rsidR="002C74F0" w:rsidRPr="002C74F0" w:rsidRDefault="002C74F0" w:rsidP="00D7655F">
            <w:pPr>
              <w:autoSpaceDE w:val="0"/>
              <w:snapToGrid w:val="0"/>
              <w:rPr>
                <w:sz w:val="28"/>
                <w:szCs w:val="28"/>
              </w:rPr>
            </w:pPr>
            <w:r w:rsidRPr="002C74F0">
              <w:rPr>
                <w:sz w:val="28"/>
                <w:szCs w:val="28"/>
              </w:rPr>
              <w:t xml:space="preserve">      в том числе по годам       </w:t>
            </w:r>
          </w:p>
        </w:tc>
      </w:tr>
      <w:tr w:rsidR="002C74F0" w:rsidRPr="002C74F0" w:rsidTr="00D7655F">
        <w:tc>
          <w:tcPr>
            <w:tcW w:w="3480" w:type="dxa"/>
            <w:vMerge/>
            <w:tcBorders>
              <w:top w:val="single" w:sz="8" w:space="0" w:color="000000"/>
              <w:left w:val="single" w:sz="8" w:space="0" w:color="000000"/>
              <w:bottom w:val="single" w:sz="8" w:space="0" w:color="000000"/>
              <w:right w:val="nil"/>
            </w:tcBorders>
            <w:vAlign w:val="center"/>
            <w:hideMark/>
          </w:tcPr>
          <w:p w:rsidR="002C74F0" w:rsidRPr="002C74F0" w:rsidRDefault="002C74F0" w:rsidP="00D7655F">
            <w:pPr>
              <w:rPr>
                <w:sz w:val="28"/>
                <w:szCs w:val="28"/>
              </w:rPr>
            </w:pPr>
          </w:p>
        </w:tc>
        <w:tc>
          <w:tcPr>
            <w:tcW w:w="6060" w:type="dxa"/>
            <w:vMerge/>
            <w:tcBorders>
              <w:top w:val="nil"/>
              <w:left w:val="single" w:sz="8" w:space="0" w:color="000000"/>
              <w:bottom w:val="single" w:sz="8" w:space="0" w:color="000000"/>
              <w:right w:val="nil"/>
            </w:tcBorders>
            <w:vAlign w:val="center"/>
            <w:hideMark/>
          </w:tcPr>
          <w:p w:rsidR="002C74F0" w:rsidRPr="002C74F0" w:rsidRDefault="002C74F0" w:rsidP="00D7655F">
            <w:pPr>
              <w:rPr>
                <w:sz w:val="28"/>
                <w:szCs w:val="28"/>
              </w:rPr>
            </w:pPr>
          </w:p>
        </w:tc>
        <w:tc>
          <w:tcPr>
            <w:tcW w:w="1440" w:type="dxa"/>
            <w:tcBorders>
              <w:top w:val="nil"/>
              <w:left w:val="single" w:sz="8" w:space="0" w:color="000000"/>
              <w:bottom w:val="single" w:sz="8" w:space="0" w:color="000000"/>
              <w:right w:val="nil"/>
            </w:tcBorders>
            <w:hideMark/>
          </w:tcPr>
          <w:p w:rsidR="002C74F0" w:rsidRPr="002C74F0" w:rsidRDefault="002C74F0" w:rsidP="00D7655F">
            <w:pPr>
              <w:autoSpaceDE w:val="0"/>
              <w:snapToGrid w:val="0"/>
              <w:rPr>
                <w:sz w:val="28"/>
                <w:szCs w:val="28"/>
              </w:rPr>
            </w:pPr>
            <w:r w:rsidRPr="002C74F0">
              <w:rPr>
                <w:sz w:val="28"/>
                <w:szCs w:val="28"/>
              </w:rPr>
              <w:t xml:space="preserve"> 2023 год </w:t>
            </w:r>
          </w:p>
        </w:tc>
        <w:tc>
          <w:tcPr>
            <w:tcW w:w="1440" w:type="dxa"/>
            <w:tcBorders>
              <w:top w:val="nil"/>
              <w:left w:val="single" w:sz="8" w:space="0" w:color="000000"/>
              <w:bottom w:val="single" w:sz="8" w:space="0" w:color="000000"/>
              <w:right w:val="nil"/>
            </w:tcBorders>
            <w:hideMark/>
          </w:tcPr>
          <w:p w:rsidR="002C74F0" w:rsidRPr="002C74F0" w:rsidRDefault="002C74F0" w:rsidP="00D7655F">
            <w:pPr>
              <w:autoSpaceDE w:val="0"/>
              <w:snapToGrid w:val="0"/>
              <w:rPr>
                <w:sz w:val="28"/>
                <w:szCs w:val="28"/>
              </w:rPr>
            </w:pPr>
            <w:r w:rsidRPr="002C74F0">
              <w:rPr>
                <w:sz w:val="28"/>
                <w:szCs w:val="28"/>
              </w:rPr>
              <w:t xml:space="preserve"> 2024 год </w:t>
            </w:r>
          </w:p>
        </w:tc>
        <w:tc>
          <w:tcPr>
            <w:tcW w:w="1620" w:type="dxa"/>
            <w:tcBorders>
              <w:top w:val="nil"/>
              <w:left w:val="single" w:sz="8" w:space="0" w:color="000000"/>
              <w:bottom w:val="single" w:sz="8" w:space="0" w:color="000000"/>
              <w:right w:val="single" w:sz="8" w:space="0" w:color="000000"/>
            </w:tcBorders>
            <w:hideMark/>
          </w:tcPr>
          <w:p w:rsidR="002C74F0" w:rsidRPr="002C74F0" w:rsidRDefault="002C74F0" w:rsidP="00D7655F">
            <w:pPr>
              <w:autoSpaceDE w:val="0"/>
              <w:snapToGrid w:val="0"/>
              <w:rPr>
                <w:sz w:val="28"/>
                <w:szCs w:val="28"/>
              </w:rPr>
            </w:pPr>
            <w:r w:rsidRPr="002C74F0">
              <w:rPr>
                <w:sz w:val="28"/>
                <w:szCs w:val="28"/>
              </w:rPr>
              <w:t xml:space="preserve"> 2025 год  </w:t>
            </w:r>
          </w:p>
        </w:tc>
      </w:tr>
      <w:tr w:rsidR="002C74F0" w:rsidRPr="002C74F0" w:rsidTr="00D7655F">
        <w:trPr>
          <w:trHeight w:val="600"/>
        </w:trPr>
        <w:tc>
          <w:tcPr>
            <w:tcW w:w="3480" w:type="dxa"/>
            <w:tcBorders>
              <w:top w:val="nil"/>
              <w:left w:val="single" w:sz="8" w:space="0" w:color="000000"/>
              <w:bottom w:val="single" w:sz="8" w:space="0" w:color="000000"/>
              <w:right w:val="nil"/>
            </w:tcBorders>
            <w:hideMark/>
          </w:tcPr>
          <w:p w:rsidR="002C74F0" w:rsidRPr="002C74F0" w:rsidRDefault="002C74F0" w:rsidP="00D7655F">
            <w:pPr>
              <w:autoSpaceDE w:val="0"/>
              <w:snapToGrid w:val="0"/>
              <w:rPr>
                <w:sz w:val="28"/>
                <w:szCs w:val="28"/>
              </w:rPr>
            </w:pPr>
            <w:r w:rsidRPr="002C74F0">
              <w:rPr>
                <w:sz w:val="28"/>
                <w:szCs w:val="28"/>
              </w:rPr>
              <w:t>Муниципальная программа -</w:t>
            </w:r>
          </w:p>
          <w:p w:rsidR="002C74F0" w:rsidRPr="002C74F0" w:rsidRDefault="002C74F0" w:rsidP="00D7655F">
            <w:pPr>
              <w:autoSpaceDE w:val="0"/>
              <w:rPr>
                <w:sz w:val="28"/>
                <w:szCs w:val="28"/>
              </w:rPr>
            </w:pPr>
            <w:r w:rsidRPr="002C74F0">
              <w:rPr>
                <w:sz w:val="28"/>
                <w:szCs w:val="28"/>
              </w:rPr>
              <w:t xml:space="preserve">всего, в том числе:               </w:t>
            </w:r>
          </w:p>
        </w:tc>
        <w:tc>
          <w:tcPr>
            <w:tcW w:w="1560" w:type="dxa"/>
            <w:tcBorders>
              <w:top w:val="nil"/>
              <w:left w:val="single" w:sz="8" w:space="0" w:color="000000"/>
              <w:bottom w:val="single" w:sz="8" w:space="0" w:color="000000"/>
              <w:right w:val="nil"/>
            </w:tcBorders>
            <w:hideMark/>
          </w:tcPr>
          <w:p w:rsidR="002C74F0" w:rsidRPr="002C74F0" w:rsidRDefault="002C74F0" w:rsidP="00D7655F">
            <w:pPr>
              <w:autoSpaceDE w:val="0"/>
              <w:snapToGrid w:val="0"/>
              <w:rPr>
                <w:sz w:val="28"/>
                <w:szCs w:val="28"/>
              </w:rPr>
            </w:pPr>
            <w:r w:rsidRPr="002C74F0">
              <w:rPr>
                <w:sz w:val="28"/>
                <w:szCs w:val="28"/>
              </w:rPr>
              <w:t>17,1</w:t>
            </w:r>
          </w:p>
        </w:tc>
        <w:tc>
          <w:tcPr>
            <w:tcW w:w="1440" w:type="dxa"/>
            <w:tcBorders>
              <w:top w:val="nil"/>
              <w:left w:val="single" w:sz="8" w:space="0" w:color="000000"/>
              <w:bottom w:val="single" w:sz="8" w:space="0" w:color="000000"/>
              <w:right w:val="nil"/>
            </w:tcBorders>
            <w:hideMark/>
          </w:tcPr>
          <w:p w:rsidR="002C74F0" w:rsidRPr="002C74F0" w:rsidRDefault="002C74F0" w:rsidP="00D7655F">
            <w:pPr>
              <w:autoSpaceDE w:val="0"/>
              <w:snapToGrid w:val="0"/>
              <w:rPr>
                <w:sz w:val="28"/>
                <w:szCs w:val="28"/>
              </w:rPr>
            </w:pPr>
            <w:r w:rsidRPr="002C74F0">
              <w:rPr>
                <w:sz w:val="28"/>
                <w:szCs w:val="28"/>
              </w:rPr>
              <w:t>17,1</w:t>
            </w:r>
          </w:p>
        </w:tc>
        <w:tc>
          <w:tcPr>
            <w:tcW w:w="1440" w:type="dxa"/>
            <w:tcBorders>
              <w:top w:val="nil"/>
              <w:left w:val="single" w:sz="8" w:space="0" w:color="000000"/>
              <w:bottom w:val="single" w:sz="8" w:space="0" w:color="000000"/>
              <w:right w:val="nil"/>
            </w:tcBorders>
            <w:hideMark/>
          </w:tcPr>
          <w:p w:rsidR="002C74F0" w:rsidRPr="002C74F0" w:rsidRDefault="002C74F0" w:rsidP="00D7655F">
            <w:pPr>
              <w:autoSpaceDE w:val="0"/>
              <w:snapToGrid w:val="0"/>
              <w:rPr>
                <w:sz w:val="28"/>
                <w:szCs w:val="28"/>
              </w:rPr>
            </w:pPr>
            <w:r w:rsidRPr="002C74F0">
              <w:rPr>
                <w:sz w:val="28"/>
                <w:szCs w:val="28"/>
              </w:rPr>
              <w:t>0</w:t>
            </w:r>
          </w:p>
        </w:tc>
        <w:tc>
          <w:tcPr>
            <w:tcW w:w="1620" w:type="dxa"/>
            <w:tcBorders>
              <w:top w:val="nil"/>
              <w:left w:val="single" w:sz="8" w:space="0" w:color="000000"/>
              <w:bottom w:val="single" w:sz="8" w:space="0" w:color="000000"/>
              <w:right w:val="single" w:sz="8" w:space="0" w:color="000000"/>
            </w:tcBorders>
            <w:hideMark/>
          </w:tcPr>
          <w:p w:rsidR="002C74F0" w:rsidRPr="002C74F0" w:rsidRDefault="002C74F0" w:rsidP="00D7655F">
            <w:pPr>
              <w:autoSpaceDE w:val="0"/>
              <w:snapToGrid w:val="0"/>
              <w:rPr>
                <w:sz w:val="28"/>
                <w:szCs w:val="28"/>
              </w:rPr>
            </w:pPr>
            <w:r w:rsidRPr="002C74F0">
              <w:rPr>
                <w:sz w:val="28"/>
                <w:szCs w:val="28"/>
              </w:rPr>
              <w:t>0</w:t>
            </w:r>
          </w:p>
        </w:tc>
      </w:tr>
      <w:tr w:rsidR="002C74F0" w:rsidRPr="002C74F0" w:rsidTr="00D7655F">
        <w:tc>
          <w:tcPr>
            <w:tcW w:w="3480" w:type="dxa"/>
            <w:tcBorders>
              <w:top w:val="nil"/>
              <w:left w:val="single" w:sz="8" w:space="0" w:color="000000"/>
              <w:bottom w:val="single" w:sz="4" w:space="0" w:color="auto"/>
              <w:right w:val="nil"/>
            </w:tcBorders>
            <w:hideMark/>
          </w:tcPr>
          <w:p w:rsidR="002C74F0" w:rsidRPr="002C74F0" w:rsidRDefault="002C74F0" w:rsidP="00D7655F">
            <w:pPr>
              <w:autoSpaceDE w:val="0"/>
              <w:snapToGrid w:val="0"/>
              <w:rPr>
                <w:sz w:val="28"/>
                <w:szCs w:val="28"/>
              </w:rPr>
            </w:pPr>
            <w:r w:rsidRPr="002C74F0">
              <w:rPr>
                <w:sz w:val="28"/>
                <w:szCs w:val="28"/>
              </w:rPr>
              <w:t xml:space="preserve">прочие расходы             </w:t>
            </w:r>
          </w:p>
        </w:tc>
        <w:tc>
          <w:tcPr>
            <w:tcW w:w="1560" w:type="dxa"/>
            <w:tcBorders>
              <w:top w:val="nil"/>
              <w:left w:val="single" w:sz="8" w:space="0" w:color="000000"/>
              <w:bottom w:val="single" w:sz="4" w:space="0" w:color="auto"/>
              <w:right w:val="nil"/>
            </w:tcBorders>
            <w:hideMark/>
          </w:tcPr>
          <w:p w:rsidR="002C74F0" w:rsidRPr="002C74F0" w:rsidRDefault="002C74F0" w:rsidP="00D7655F">
            <w:pPr>
              <w:autoSpaceDE w:val="0"/>
              <w:snapToGrid w:val="0"/>
              <w:rPr>
                <w:sz w:val="28"/>
                <w:szCs w:val="28"/>
              </w:rPr>
            </w:pPr>
            <w:r w:rsidRPr="002C74F0">
              <w:rPr>
                <w:sz w:val="28"/>
                <w:szCs w:val="28"/>
              </w:rPr>
              <w:t>17,1</w:t>
            </w:r>
          </w:p>
        </w:tc>
        <w:tc>
          <w:tcPr>
            <w:tcW w:w="1440" w:type="dxa"/>
            <w:tcBorders>
              <w:top w:val="nil"/>
              <w:left w:val="single" w:sz="8" w:space="0" w:color="000000"/>
              <w:bottom w:val="single" w:sz="4" w:space="0" w:color="auto"/>
              <w:right w:val="nil"/>
            </w:tcBorders>
            <w:hideMark/>
          </w:tcPr>
          <w:p w:rsidR="002C74F0" w:rsidRPr="002C74F0" w:rsidRDefault="002C74F0" w:rsidP="00D7655F">
            <w:pPr>
              <w:autoSpaceDE w:val="0"/>
              <w:snapToGrid w:val="0"/>
              <w:rPr>
                <w:sz w:val="28"/>
                <w:szCs w:val="28"/>
              </w:rPr>
            </w:pPr>
            <w:r w:rsidRPr="002C74F0">
              <w:rPr>
                <w:sz w:val="28"/>
                <w:szCs w:val="28"/>
              </w:rPr>
              <w:t>17,1</w:t>
            </w:r>
          </w:p>
        </w:tc>
        <w:tc>
          <w:tcPr>
            <w:tcW w:w="1440" w:type="dxa"/>
            <w:tcBorders>
              <w:top w:val="nil"/>
              <w:left w:val="single" w:sz="8" w:space="0" w:color="000000"/>
              <w:bottom w:val="single" w:sz="4" w:space="0" w:color="auto"/>
              <w:right w:val="nil"/>
            </w:tcBorders>
            <w:hideMark/>
          </w:tcPr>
          <w:p w:rsidR="002C74F0" w:rsidRPr="002C74F0" w:rsidRDefault="002C74F0" w:rsidP="00D7655F">
            <w:pPr>
              <w:autoSpaceDE w:val="0"/>
              <w:snapToGrid w:val="0"/>
              <w:rPr>
                <w:sz w:val="28"/>
                <w:szCs w:val="28"/>
              </w:rPr>
            </w:pPr>
            <w:r w:rsidRPr="002C74F0">
              <w:rPr>
                <w:sz w:val="28"/>
                <w:szCs w:val="28"/>
              </w:rPr>
              <w:t>0</w:t>
            </w:r>
          </w:p>
        </w:tc>
        <w:tc>
          <w:tcPr>
            <w:tcW w:w="1620" w:type="dxa"/>
            <w:tcBorders>
              <w:top w:val="nil"/>
              <w:left w:val="single" w:sz="8" w:space="0" w:color="000000"/>
              <w:bottom w:val="single" w:sz="4" w:space="0" w:color="auto"/>
              <w:right w:val="single" w:sz="8" w:space="0" w:color="000000"/>
            </w:tcBorders>
            <w:hideMark/>
          </w:tcPr>
          <w:p w:rsidR="002C74F0" w:rsidRPr="002C74F0" w:rsidRDefault="002C74F0" w:rsidP="00D7655F">
            <w:pPr>
              <w:autoSpaceDE w:val="0"/>
              <w:snapToGrid w:val="0"/>
              <w:rPr>
                <w:sz w:val="28"/>
                <w:szCs w:val="28"/>
              </w:rPr>
            </w:pPr>
            <w:r w:rsidRPr="002C74F0">
              <w:rPr>
                <w:sz w:val="28"/>
                <w:szCs w:val="28"/>
              </w:rPr>
              <w:t>0</w:t>
            </w:r>
          </w:p>
        </w:tc>
      </w:tr>
    </w:tbl>
    <w:p w:rsidR="00266BEB" w:rsidRPr="00AD188F" w:rsidRDefault="00266BEB" w:rsidP="00266BEB">
      <w:pPr>
        <w:widowControl w:val="0"/>
        <w:autoSpaceDE w:val="0"/>
        <w:jc w:val="both"/>
        <w:rPr>
          <w:rFonts w:cs="Times New Roman"/>
          <w:sz w:val="28"/>
          <w:szCs w:val="28"/>
        </w:rPr>
      </w:pPr>
    </w:p>
    <w:p w:rsidR="00266BEB" w:rsidRPr="00AD188F" w:rsidRDefault="00266BEB" w:rsidP="00266BEB">
      <w:pPr>
        <w:jc w:val="both"/>
        <w:rPr>
          <w:rFonts w:cs="Times New Roman"/>
          <w:b/>
          <w:sz w:val="28"/>
          <w:szCs w:val="28"/>
        </w:rPr>
      </w:pPr>
    </w:p>
    <w:p w:rsidR="00266BEB" w:rsidRPr="00AD188F" w:rsidRDefault="00266BEB" w:rsidP="00266BEB">
      <w:pPr>
        <w:tabs>
          <w:tab w:val="left" w:pos="1134"/>
        </w:tabs>
        <w:jc w:val="both"/>
        <w:rPr>
          <w:rFonts w:cs="Times New Roman"/>
          <w:b/>
          <w:sz w:val="28"/>
          <w:szCs w:val="28"/>
        </w:rPr>
      </w:pPr>
      <w:r w:rsidRPr="00AD188F">
        <w:rPr>
          <w:rFonts w:cs="Times New Roman"/>
          <w:b/>
          <w:sz w:val="28"/>
          <w:szCs w:val="28"/>
        </w:rPr>
        <w:t>4.</w:t>
      </w:r>
      <w:r>
        <w:rPr>
          <w:rFonts w:cs="Times New Roman"/>
          <w:b/>
          <w:sz w:val="28"/>
          <w:szCs w:val="28"/>
        </w:rPr>
        <w:t xml:space="preserve"> </w:t>
      </w:r>
      <w:hyperlink w:anchor="Par954" w:history="1">
        <w:r w:rsidRPr="00AD188F">
          <w:rPr>
            <w:rFonts w:cs="Times New Roman"/>
            <w:b/>
            <w:sz w:val="28"/>
            <w:szCs w:val="28"/>
          </w:rPr>
          <w:t>Сведения</w:t>
        </w:r>
      </w:hyperlink>
      <w:r w:rsidRPr="00AD188F">
        <w:rPr>
          <w:rFonts w:cs="Times New Roman"/>
          <w:b/>
          <w:sz w:val="28"/>
          <w:szCs w:val="28"/>
        </w:rPr>
        <w:t xml:space="preserve"> об основных мерах правового регулирования в сфере реализации программы.</w:t>
      </w:r>
    </w:p>
    <w:p w:rsidR="00266BEB" w:rsidRPr="00AD188F" w:rsidRDefault="00266BEB" w:rsidP="00266BEB">
      <w:pPr>
        <w:tabs>
          <w:tab w:val="left" w:pos="1134"/>
        </w:tabs>
        <w:jc w:val="center"/>
        <w:rPr>
          <w:rFonts w:cs="Times New Roman"/>
          <w:bCs/>
          <w:sz w:val="28"/>
          <w:szCs w:val="28"/>
        </w:rPr>
      </w:pPr>
      <w:r w:rsidRPr="00AD188F">
        <w:rPr>
          <w:rFonts w:cs="Times New Roman"/>
          <w:b/>
          <w:bCs/>
          <w:sz w:val="28"/>
          <w:szCs w:val="28"/>
        </w:rPr>
        <w:t xml:space="preserve">                                                                                                                                                   </w:t>
      </w:r>
      <w:r w:rsidRPr="00AD188F">
        <w:rPr>
          <w:rFonts w:cs="Times New Roman"/>
          <w:bCs/>
          <w:sz w:val="28"/>
          <w:szCs w:val="28"/>
        </w:rPr>
        <w:t>Таблица №3</w:t>
      </w:r>
    </w:p>
    <w:tbl>
      <w:tblPr>
        <w:tblW w:w="9498" w:type="dxa"/>
        <w:tblCellSpacing w:w="5" w:type="nil"/>
        <w:tblInd w:w="359" w:type="dxa"/>
        <w:tblLayout w:type="fixed"/>
        <w:tblCellMar>
          <w:left w:w="75" w:type="dxa"/>
          <w:right w:w="75" w:type="dxa"/>
        </w:tblCellMar>
        <w:tblLook w:val="0000" w:firstRow="0" w:lastRow="0" w:firstColumn="0" w:lastColumn="0" w:noHBand="0" w:noVBand="0"/>
      </w:tblPr>
      <w:tblGrid>
        <w:gridCol w:w="595"/>
        <w:gridCol w:w="1785"/>
        <w:gridCol w:w="3716"/>
        <w:gridCol w:w="1842"/>
        <w:gridCol w:w="1560"/>
      </w:tblGrid>
      <w:tr w:rsidR="00266BEB" w:rsidRPr="00AD188F" w:rsidTr="00E77E84">
        <w:trPr>
          <w:trHeight w:val="280"/>
          <w:tblCellSpacing w:w="5" w:type="nil"/>
        </w:trPr>
        <w:tc>
          <w:tcPr>
            <w:tcW w:w="595" w:type="dxa"/>
            <w:tcBorders>
              <w:top w:val="single" w:sz="4" w:space="0" w:color="auto"/>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 xml:space="preserve">№ </w:t>
            </w:r>
            <w:r w:rsidRPr="00AD188F">
              <w:rPr>
                <w:rFonts w:ascii="Times New Roman" w:hAnsi="Times New Roman" w:cs="Times New Roman"/>
                <w:sz w:val="28"/>
                <w:szCs w:val="28"/>
              </w:rPr>
              <w:br/>
            </w:r>
            <w:proofErr w:type="gramStart"/>
            <w:r w:rsidRPr="00AD188F">
              <w:rPr>
                <w:rFonts w:ascii="Times New Roman" w:hAnsi="Times New Roman" w:cs="Times New Roman"/>
                <w:sz w:val="28"/>
                <w:szCs w:val="28"/>
              </w:rPr>
              <w:t>п</w:t>
            </w:r>
            <w:proofErr w:type="gramEnd"/>
            <w:r w:rsidRPr="00AD188F">
              <w:rPr>
                <w:rFonts w:ascii="Times New Roman" w:hAnsi="Times New Roman" w:cs="Times New Roman"/>
                <w:sz w:val="28"/>
                <w:szCs w:val="28"/>
              </w:rPr>
              <w:t>/п</w:t>
            </w:r>
          </w:p>
        </w:tc>
        <w:tc>
          <w:tcPr>
            <w:tcW w:w="1785" w:type="dxa"/>
            <w:tcBorders>
              <w:top w:val="single" w:sz="4" w:space="0" w:color="auto"/>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Вид правового</w:t>
            </w:r>
            <w:r w:rsidRPr="00AD188F">
              <w:rPr>
                <w:rFonts w:ascii="Times New Roman" w:hAnsi="Times New Roman" w:cs="Times New Roman"/>
                <w:sz w:val="28"/>
                <w:szCs w:val="28"/>
              </w:rPr>
              <w:br/>
            </w:r>
            <w:r w:rsidRPr="00AD188F">
              <w:rPr>
                <w:rFonts w:ascii="Times New Roman" w:hAnsi="Times New Roman" w:cs="Times New Roman"/>
                <w:sz w:val="28"/>
                <w:szCs w:val="28"/>
              </w:rPr>
              <w:lastRenderedPageBreak/>
              <w:t xml:space="preserve">    акта     </w:t>
            </w:r>
          </w:p>
        </w:tc>
        <w:tc>
          <w:tcPr>
            <w:tcW w:w="3716" w:type="dxa"/>
            <w:tcBorders>
              <w:top w:val="single" w:sz="4" w:space="0" w:color="auto"/>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lastRenderedPageBreak/>
              <w:t xml:space="preserve">   Основные положения    </w:t>
            </w:r>
            <w:r w:rsidRPr="00AD188F">
              <w:rPr>
                <w:rFonts w:ascii="Times New Roman" w:hAnsi="Times New Roman" w:cs="Times New Roman"/>
                <w:sz w:val="28"/>
                <w:szCs w:val="28"/>
              </w:rPr>
              <w:br/>
              <w:t xml:space="preserve">     правового акта      </w:t>
            </w:r>
          </w:p>
        </w:tc>
        <w:tc>
          <w:tcPr>
            <w:tcW w:w="1842" w:type="dxa"/>
            <w:tcBorders>
              <w:top w:val="single" w:sz="4" w:space="0" w:color="auto"/>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 xml:space="preserve"> Ответственн</w:t>
            </w:r>
            <w:r w:rsidRPr="00AD188F">
              <w:rPr>
                <w:rFonts w:ascii="Times New Roman" w:hAnsi="Times New Roman" w:cs="Times New Roman"/>
                <w:sz w:val="28"/>
                <w:szCs w:val="28"/>
              </w:rPr>
              <w:lastRenderedPageBreak/>
              <w:t xml:space="preserve">ый </w:t>
            </w:r>
            <w:r w:rsidRPr="00AD188F">
              <w:rPr>
                <w:rFonts w:ascii="Times New Roman" w:hAnsi="Times New Roman" w:cs="Times New Roman"/>
                <w:sz w:val="28"/>
                <w:szCs w:val="28"/>
              </w:rPr>
              <w:br/>
              <w:t xml:space="preserve">  исполнитель  </w:t>
            </w:r>
            <w:r w:rsidRPr="00AD188F">
              <w:rPr>
                <w:rFonts w:ascii="Times New Roman" w:hAnsi="Times New Roman" w:cs="Times New Roman"/>
                <w:sz w:val="28"/>
                <w:szCs w:val="28"/>
              </w:rPr>
              <w:br/>
            </w:r>
          </w:p>
        </w:tc>
        <w:tc>
          <w:tcPr>
            <w:tcW w:w="1560" w:type="dxa"/>
            <w:tcBorders>
              <w:top w:val="single" w:sz="4" w:space="0" w:color="auto"/>
              <w:left w:val="single" w:sz="4" w:space="0" w:color="auto"/>
              <w:bottom w:val="single" w:sz="4" w:space="0" w:color="auto"/>
              <w:right w:val="single" w:sz="4" w:space="0" w:color="auto"/>
            </w:tcBorders>
          </w:tcPr>
          <w:p w:rsidR="00266BEB" w:rsidRPr="00AD188F" w:rsidRDefault="00266BEB" w:rsidP="00E77E84">
            <w:pPr>
              <w:pStyle w:val="ConsPlusCell"/>
              <w:jc w:val="center"/>
              <w:rPr>
                <w:rFonts w:ascii="Times New Roman" w:hAnsi="Times New Roman" w:cs="Times New Roman"/>
                <w:sz w:val="28"/>
                <w:szCs w:val="28"/>
              </w:rPr>
            </w:pPr>
            <w:r w:rsidRPr="00AD188F">
              <w:rPr>
                <w:rFonts w:ascii="Times New Roman" w:hAnsi="Times New Roman" w:cs="Times New Roman"/>
                <w:sz w:val="28"/>
                <w:szCs w:val="28"/>
              </w:rPr>
              <w:lastRenderedPageBreak/>
              <w:t xml:space="preserve">Ожидаемые  сроки    </w:t>
            </w:r>
            <w:r w:rsidRPr="00AD188F">
              <w:rPr>
                <w:rFonts w:ascii="Times New Roman" w:hAnsi="Times New Roman" w:cs="Times New Roman"/>
                <w:sz w:val="28"/>
                <w:szCs w:val="28"/>
              </w:rPr>
              <w:br/>
            </w:r>
            <w:r w:rsidRPr="00AD188F">
              <w:rPr>
                <w:rFonts w:ascii="Times New Roman" w:hAnsi="Times New Roman" w:cs="Times New Roman"/>
                <w:sz w:val="28"/>
                <w:szCs w:val="28"/>
              </w:rPr>
              <w:lastRenderedPageBreak/>
              <w:t xml:space="preserve">принятия   </w:t>
            </w:r>
            <w:r w:rsidRPr="00AD188F">
              <w:rPr>
                <w:rFonts w:ascii="Times New Roman" w:hAnsi="Times New Roman" w:cs="Times New Roman"/>
                <w:sz w:val="28"/>
                <w:szCs w:val="28"/>
              </w:rPr>
              <w:br/>
              <w:t xml:space="preserve">правового  </w:t>
            </w:r>
            <w:r w:rsidRPr="00AD188F">
              <w:rPr>
                <w:rFonts w:ascii="Times New Roman" w:hAnsi="Times New Roman" w:cs="Times New Roman"/>
                <w:sz w:val="28"/>
                <w:szCs w:val="28"/>
              </w:rPr>
              <w:br/>
              <w:t>акта</w:t>
            </w:r>
          </w:p>
        </w:tc>
      </w:tr>
      <w:tr w:rsidR="00266BEB" w:rsidRPr="00AD188F" w:rsidTr="00E77E84">
        <w:trPr>
          <w:trHeight w:val="280"/>
          <w:tblCellSpacing w:w="5" w:type="nil"/>
        </w:trPr>
        <w:tc>
          <w:tcPr>
            <w:tcW w:w="595"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lastRenderedPageBreak/>
              <w:t xml:space="preserve">1. </w:t>
            </w:r>
          </w:p>
        </w:tc>
        <w:tc>
          <w:tcPr>
            <w:tcW w:w="1785"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 xml:space="preserve">Решение Озерницкой сельской Думы     </w:t>
            </w:r>
          </w:p>
        </w:tc>
        <w:tc>
          <w:tcPr>
            <w:tcW w:w="3716" w:type="dxa"/>
            <w:tcBorders>
              <w:left w:val="single" w:sz="4" w:space="0" w:color="auto"/>
              <w:bottom w:val="single" w:sz="4" w:space="0" w:color="auto"/>
              <w:right w:val="single" w:sz="4" w:space="0" w:color="auto"/>
            </w:tcBorders>
          </w:tcPr>
          <w:p w:rsidR="00266BEB" w:rsidRPr="00AD188F" w:rsidRDefault="00266BEB" w:rsidP="00E77E84">
            <w:pPr>
              <w:pStyle w:val="ConsPlusCell"/>
              <w:jc w:val="both"/>
              <w:rPr>
                <w:rFonts w:ascii="Times New Roman" w:hAnsi="Times New Roman" w:cs="Times New Roman"/>
                <w:sz w:val="28"/>
                <w:szCs w:val="28"/>
              </w:rPr>
            </w:pPr>
            <w:proofErr w:type="gramStart"/>
            <w:r w:rsidRPr="00AD188F">
              <w:rPr>
                <w:rFonts w:ascii="Times New Roman" w:hAnsi="Times New Roman" w:cs="Times New Roman"/>
                <w:sz w:val="28"/>
                <w:szCs w:val="28"/>
              </w:rPr>
              <w:t>Решением об утверждении бюджета Озерницкого сельского поселения о бюджете на очередной финансовый год и  на плановый   период утверждаются доходы, и расходы    и    источники</w:t>
            </w:r>
            <w:r w:rsidRPr="00AD188F">
              <w:rPr>
                <w:rFonts w:ascii="Times New Roman" w:hAnsi="Times New Roman" w:cs="Times New Roman"/>
                <w:sz w:val="28"/>
                <w:szCs w:val="28"/>
              </w:rPr>
              <w:br/>
              <w:t>финансирования   дефицита</w:t>
            </w:r>
            <w:r w:rsidRPr="00AD188F">
              <w:rPr>
                <w:rFonts w:ascii="Times New Roman" w:hAnsi="Times New Roman" w:cs="Times New Roman"/>
                <w:sz w:val="28"/>
                <w:szCs w:val="28"/>
              </w:rPr>
              <w:br/>
              <w:t>бюджета поселения   на очередной финансовый  год и  на  плановый   период, Принятие решения сельской  Думы создает необходимую финансовую основу  для  деятельности органов местного самоуправления по</w:t>
            </w:r>
            <w:r w:rsidRPr="00AD188F">
              <w:rPr>
                <w:rFonts w:ascii="Times New Roman" w:hAnsi="Times New Roman" w:cs="Times New Roman"/>
                <w:sz w:val="28"/>
                <w:szCs w:val="28"/>
              </w:rPr>
              <w:br/>
              <w:t xml:space="preserve">реализации программ,     обеспечения социальных гарантий населению                </w:t>
            </w:r>
            <w:proofErr w:type="gramEnd"/>
          </w:p>
        </w:tc>
        <w:tc>
          <w:tcPr>
            <w:tcW w:w="1842"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Специалист</w:t>
            </w:r>
          </w:p>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 xml:space="preserve">Озерницкого сельского поселения        </w:t>
            </w:r>
          </w:p>
        </w:tc>
        <w:tc>
          <w:tcPr>
            <w:tcW w:w="1560"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ежегодно,  IV</w:t>
            </w:r>
            <w:r w:rsidRPr="00AD188F">
              <w:rPr>
                <w:rFonts w:ascii="Times New Roman" w:hAnsi="Times New Roman" w:cs="Times New Roman"/>
                <w:sz w:val="28"/>
                <w:szCs w:val="28"/>
              </w:rPr>
              <w:br/>
              <w:t xml:space="preserve">квартал      </w:t>
            </w:r>
          </w:p>
        </w:tc>
      </w:tr>
      <w:tr w:rsidR="00266BEB" w:rsidRPr="00AD188F" w:rsidTr="00E77E84">
        <w:trPr>
          <w:trHeight w:val="3663"/>
          <w:tblCellSpacing w:w="5" w:type="nil"/>
        </w:trPr>
        <w:tc>
          <w:tcPr>
            <w:tcW w:w="595"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 xml:space="preserve">2. </w:t>
            </w:r>
          </w:p>
        </w:tc>
        <w:tc>
          <w:tcPr>
            <w:tcW w:w="1785"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 xml:space="preserve">Решение Озерницкой сельской Думы     </w:t>
            </w:r>
          </w:p>
        </w:tc>
        <w:tc>
          <w:tcPr>
            <w:tcW w:w="3716" w:type="dxa"/>
            <w:tcBorders>
              <w:left w:val="single" w:sz="4" w:space="0" w:color="auto"/>
              <w:bottom w:val="single" w:sz="4" w:space="0" w:color="auto"/>
              <w:right w:val="single" w:sz="4" w:space="0" w:color="auto"/>
            </w:tcBorders>
          </w:tcPr>
          <w:p w:rsidR="00266BEB" w:rsidRPr="00AD188F" w:rsidRDefault="00266BEB" w:rsidP="00E77E84">
            <w:pPr>
              <w:pStyle w:val="ConsPlusCell"/>
              <w:jc w:val="both"/>
              <w:rPr>
                <w:rFonts w:ascii="Times New Roman" w:hAnsi="Times New Roman" w:cs="Times New Roman"/>
                <w:sz w:val="28"/>
                <w:szCs w:val="28"/>
              </w:rPr>
            </w:pPr>
            <w:r w:rsidRPr="00AD188F">
              <w:rPr>
                <w:rFonts w:ascii="Times New Roman" w:hAnsi="Times New Roman" w:cs="Times New Roman"/>
                <w:sz w:val="28"/>
                <w:szCs w:val="28"/>
              </w:rPr>
              <w:t>В ходе исполнения бюджета с учетом  поступлений</w:t>
            </w:r>
            <w:r w:rsidRPr="00AD188F">
              <w:rPr>
                <w:rFonts w:ascii="Times New Roman" w:hAnsi="Times New Roman" w:cs="Times New Roman"/>
                <w:sz w:val="28"/>
                <w:szCs w:val="28"/>
              </w:rPr>
              <w:br/>
              <w:t>доходов    в  бюджет поселения принимается решение сельской Думы о внесении   изменений    в решение сельской Думы об утверждении бюджета  на</w:t>
            </w:r>
            <w:r w:rsidRPr="00AD188F">
              <w:rPr>
                <w:rFonts w:ascii="Times New Roman" w:hAnsi="Times New Roman" w:cs="Times New Roman"/>
                <w:sz w:val="28"/>
                <w:szCs w:val="28"/>
              </w:rPr>
              <w:br/>
              <w:t>очередной финансовый  год</w:t>
            </w:r>
            <w:r w:rsidRPr="00AD188F">
              <w:rPr>
                <w:rFonts w:ascii="Times New Roman" w:hAnsi="Times New Roman" w:cs="Times New Roman"/>
                <w:sz w:val="28"/>
                <w:szCs w:val="28"/>
              </w:rPr>
              <w:br/>
              <w:t>и на плановый период. При</w:t>
            </w:r>
            <w:r w:rsidRPr="00AD188F">
              <w:rPr>
                <w:rFonts w:ascii="Times New Roman" w:hAnsi="Times New Roman" w:cs="Times New Roman"/>
                <w:sz w:val="28"/>
                <w:szCs w:val="28"/>
              </w:rPr>
              <w:br/>
              <w:t>этом    предусматриваются</w:t>
            </w:r>
            <w:r w:rsidRPr="00AD188F">
              <w:rPr>
                <w:rFonts w:ascii="Times New Roman" w:hAnsi="Times New Roman" w:cs="Times New Roman"/>
                <w:sz w:val="28"/>
                <w:szCs w:val="28"/>
              </w:rPr>
              <w:br/>
              <w:t>уточнения основных параметров     бюджета поселения,  изменения   по отдельным кодам  расходов</w:t>
            </w:r>
            <w:r w:rsidRPr="00AD188F">
              <w:rPr>
                <w:rFonts w:ascii="Times New Roman" w:hAnsi="Times New Roman" w:cs="Times New Roman"/>
                <w:sz w:val="28"/>
                <w:szCs w:val="28"/>
              </w:rPr>
              <w:br/>
              <w:t>и   доходов,   источников</w:t>
            </w:r>
            <w:r w:rsidRPr="00AD188F">
              <w:rPr>
                <w:rFonts w:ascii="Times New Roman" w:hAnsi="Times New Roman" w:cs="Times New Roman"/>
                <w:sz w:val="28"/>
                <w:szCs w:val="28"/>
              </w:rPr>
              <w:br/>
              <w:t>финансирования   дефицита</w:t>
            </w:r>
            <w:r w:rsidRPr="00AD188F">
              <w:rPr>
                <w:rFonts w:ascii="Times New Roman" w:hAnsi="Times New Roman" w:cs="Times New Roman"/>
                <w:sz w:val="28"/>
                <w:szCs w:val="28"/>
              </w:rPr>
              <w:br/>
              <w:t xml:space="preserve">бюджета поселения      </w:t>
            </w:r>
          </w:p>
        </w:tc>
        <w:tc>
          <w:tcPr>
            <w:tcW w:w="1842"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 xml:space="preserve">Специалист Озерницкого сельского поселения        </w:t>
            </w:r>
          </w:p>
        </w:tc>
        <w:tc>
          <w:tcPr>
            <w:tcW w:w="1560"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ежегодно,  по</w:t>
            </w:r>
            <w:r w:rsidRPr="00AD188F">
              <w:rPr>
                <w:rFonts w:ascii="Times New Roman" w:hAnsi="Times New Roman" w:cs="Times New Roman"/>
                <w:sz w:val="28"/>
                <w:szCs w:val="28"/>
              </w:rPr>
              <w:br/>
              <w:t xml:space="preserve">мере         </w:t>
            </w:r>
            <w:r w:rsidRPr="00AD188F">
              <w:rPr>
                <w:rFonts w:ascii="Times New Roman" w:hAnsi="Times New Roman" w:cs="Times New Roman"/>
                <w:sz w:val="28"/>
                <w:szCs w:val="28"/>
              </w:rPr>
              <w:br/>
              <w:t>необходимости</w:t>
            </w:r>
          </w:p>
        </w:tc>
      </w:tr>
      <w:tr w:rsidR="00266BEB" w:rsidRPr="00AD188F" w:rsidTr="00E77E84">
        <w:trPr>
          <w:trHeight w:val="698"/>
          <w:tblCellSpacing w:w="5" w:type="nil"/>
        </w:trPr>
        <w:tc>
          <w:tcPr>
            <w:tcW w:w="595"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 xml:space="preserve">3. </w:t>
            </w:r>
          </w:p>
        </w:tc>
        <w:tc>
          <w:tcPr>
            <w:tcW w:w="1785"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 xml:space="preserve">Решение Озерницкой сельской Думы     </w:t>
            </w:r>
          </w:p>
        </w:tc>
        <w:tc>
          <w:tcPr>
            <w:tcW w:w="3716" w:type="dxa"/>
            <w:tcBorders>
              <w:left w:val="single" w:sz="4" w:space="0" w:color="auto"/>
              <w:bottom w:val="single" w:sz="4" w:space="0" w:color="auto"/>
              <w:right w:val="single" w:sz="4" w:space="0" w:color="auto"/>
            </w:tcBorders>
          </w:tcPr>
          <w:p w:rsidR="00266BEB" w:rsidRPr="00AD188F" w:rsidRDefault="00266BEB" w:rsidP="00E77E84">
            <w:pPr>
              <w:pStyle w:val="ConsPlusCell"/>
              <w:jc w:val="both"/>
              <w:rPr>
                <w:rFonts w:ascii="Times New Roman" w:hAnsi="Times New Roman" w:cs="Times New Roman"/>
                <w:sz w:val="28"/>
                <w:szCs w:val="28"/>
              </w:rPr>
            </w:pPr>
            <w:r w:rsidRPr="00AD188F">
              <w:rPr>
                <w:rFonts w:ascii="Times New Roman" w:hAnsi="Times New Roman" w:cs="Times New Roman"/>
                <w:sz w:val="28"/>
                <w:szCs w:val="28"/>
              </w:rPr>
              <w:t>Решением сельской Думы</w:t>
            </w:r>
            <w:r w:rsidRPr="00AD188F">
              <w:rPr>
                <w:rFonts w:ascii="Times New Roman" w:hAnsi="Times New Roman" w:cs="Times New Roman"/>
                <w:sz w:val="28"/>
                <w:szCs w:val="28"/>
              </w:rPr>
              <w:br/>
              <w:t>«О внесении  изменений  в решение сельской Думы</w:t>
            </w:r>
            <w:r w:rsidRPr="00AD188F">
              <w:rPr>
                <w:rFonts w:ascii="Times New Roman" w:hAnsi="Times New Roman" w:cs="Times New Roman"/>
                <w:sz w:val="28"/>
                <w:szCs w:val="28"/>
              </w:rPr>
              <w:br/>
              <w:t xml:space="preserve">«Об утверждении Положения </w:t>
            </w:r>
            <w:r w:rsidRPr="00AD188F">
              <w:rPr>
                <w:rFonts w:ascii="Times New Roman" w:hAnsi="Times New Roman" w:cs="Times New Roman"/>
                <w:sz w:val="28"/>
                <w:szCs w:val="28"/>
              </w:rPr>
              <w:lastRenderedPageBreak/>
              <w:t>о бюджетном  процессе  в</w:t>
            </w:r>
            <w:r w:rsidRPr="00AD188F">
              <w:rPr>
                <w:rFonts w:ascii="Times New Roman" w:hAnsi="Times New Roman" w:cs="Times New Roman"/>
                <w:sz w:val="28"/>
                <w:szCs w:val="28"/>
              </w:rPr>
              <w:br/>
              <w:t>Озерницком сельском поселении» вносятся   изменения в целях  приведения  его в соответствие с изменениями, вносимыми  в</w:t>
            </w:r>
            <w:r w:rsidRPr="00AD188F">
              <w:rPr>
                <w:rFonts w:ascii="Times New Roman" w:hAnsi="Times New Roman" w:cs="Times New Roman"/>
                <w:sz w:val="28"/>
                <w:szCs w:val="28"/>
              </w:rPr>
              <w:br/>
              <w:t xml:space="preserve">бюджетное   законодательство         </w:t>
            </w:r>
          </w:p>
        </w:tc>
        <w:tc>
          <w:tcPr>
            <w:tcW w:w="1842"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lastRenderedPageBreak/>
              <w:t xml:space="preserve">Специалист Озерницкого сельского поселения        </w:t>
            </w:r>
          </w:p>
        </w:tc>
        <w:tc>
          <w:tcPr>
            <w:tcW w:w="1560"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по       мере</w:t>
            </w:r>
            <w:r w:rsidRPr="00AD188F">
              <w:rPr>
                <w:rFonts w:ascii="Times New Roman" w:hAnsi="Times New Roman" w:cs="Times New Roman"/>
                <w:sz w:val="28"/>
                <w:szCs w:val="28"/>
              </w:rPr>
              <w:br/>
              <w:t>необходимости</w:t>
            </w:r>
          </w:p>
        </w:tc>
      </w:tr>
      <w:tr w:rsidR="00266BEB" w:rsidRPr="00AD188F" w:rsidTr="00E77E84">
        <w:trPr>
          <w:trHeight w:val="1255"/>
          <w:tblCellSpacing w:w="5" w:type="nil"/>
        </w:trPr>
        <w:tc>
          <w:tcPr>
            <w:tcW w:w="595"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lastRenderedPageBreak/>
              <w:t xml:space="preserve">4. </w:t>
            </w:r>
          </w:p>
        </w:tc>
        <w:tc>
          <w:tcPr>
            <w:tcW w:w="1785"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 xml:space="preserve">Решение Озерницкой сельской Думы     </w:t>
            </w:r>
          </w:p>
        </w:tc>
        <w:tc>
          <w:tcPr>
            <w:tcW w:w="3716" w:type="dxa"/>
            <w:tcBorders>
              <w:left w:val="single" w:sz="4" w:space="0" w:color="auto"/>
              <w:bottom w:val="single" w:sz="4" w:space="0" w:color="auto"/>
              <w:right w:val="single" w:sz="4" w:space="0" w:color="auto"/>
            </w:tcBorders>
          </w:tcPr>
          <w:p w:rsidR="00266BEB" w:rsidRPr="00AD188F" w:rsidRDefault="00266BEB" w:rsidP="00E77E84">
            <w:pPr>
              <w:pStyle w:val="ConsPlusCell"/>
              <w:jc w:val="both"/>
              <w:rPr>
                <w:rFonts w:ascii="Times New Roman" w:hAnsi="Times New Roman" w:cs="Times New Roman"/>
                <w:sz w:val="28"/>
                <w:szCs w:val="28"/>
              </w:rPr>
            </w:pPr>
            <w:r w:rsidRPr="00AD188F">
              <w:rPr>
                <w:rFonts w:ascii="Times New Roman" w:hAnsi="Times New Roman" w:cs="Times New Roman"/>
                <w:sz w:val="28"/>
                <w:szCs w:val="28"/>
              </w:rPr>
              <w:t>Решение сельской Думы</w:t>
            </w:r>
            <w:r w:rsidRPr="00AD188F">
              <w:rPr>
                <w:rFonts w:ascii="Times New Roman" w:hAnsi="Times New Roman" w:cs="Times New Roman"/>
                <w:sz w:val="28"/>
                <w:szCs w:val="28"/>
              </w:rPr>
              <w:br/>
              <w:t xml:space="preserve">об исполнении  бюджета поселения    за    отчетный финансовый год, утверждается   отчет об исполнении     бюджета поселения   за     отчетный финансовый год           </w:t>
            </w:r>
          </w:p>
        </w:tc>
        <w:tc>
          <w:tcPr>
            <w:tcW w:w="1842"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 xml:space="preserve">Специалист Озерницкого сельского поселения        </w:t>
            </w:r>
          </w:p>
        </w:tc>
        <w:tc>
          <w:tcPr>
            <w:tcW w:w="1560"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ежегодно,  II</w:t>
            </w:r>
            <w:r w:rsidRPr="00AD188F">
              <w:rPr>
                <w:rFonts w:ascii="Times New Roman" w:hAnsi="Times New Roman" w:cs="Times New Roman"/>
                <w:sz w:val="28"/>
                <w:szCs w:val="28"/>
              </w:rPr>
              <w:br/>
              <w:t xml:space="preserve">квартал      </w:t>
            </w:r>
          </w:p>
        </w:tc>
      </w:tr>
      <w:tr w:rsidR="00266BEB" w:rsidRPr="00AD188F" w:rsidTr="00E77E84">
        <w:trPr>
          <w:trHeight w:val="3228"/>
          <w:tblCellSpacing w:w="5" w:type="nil"/>
        </w:trPr>
        <w:tc>
          <w:tcPr>
            <w:tcW w:w="595"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 xml:space="preserve">5. </w:t>
            </w:r>
          </w:p>
        </w:tc>
        <w:tc>
          <w:tcPr>
            <w:tcW w:w="1785"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Постановление</w:t>
            </w:r>
            <w:r w:rsidRPr="00AD188F">
              <w:rPr>
                <w:rFonts w:ascii="Times New Roman" w:hAnsi="Times New Roman" w:cs="Times New Roman"/>
                <w:sz w:val="28"/>
                <w:szCs w:val="28"/>
              </w:rPr>
              <w:br/>
              <w:t xml:space="preserve">администрации Озерницкого сельского поселения     </w:t>
            </w:r>
          </w:p>
        </w:tc>
        <w:tc>
          <w:tcPr>
            <w:tcW w:w="3716" w:type="dxa"/>
            <w:tcBorders>
              <w:left w:val="single" w:sz="4" w:space="0" w:color="auto"/>
              <w:bottom w:val="single" w:sz="4" w:space="0" w:color="auto"/>
              <w:right w:val="single" w:sz="4" w:space="0" w:color="auto"/>
            </w:tcBorders>
          </w:tcPr>
          <w:p w:rsidR="00266BEB" w:rsidRPr="00AD188F" w:rsidRDefault="00266BEB" w:rsidP="00E77E84">
            <w:pPr>
              <w:pStyle w:val="ConsPlusCell"/>
              <w:jc w:val="both"/>
              <w:rPr>
                <w:rFonts w:ascii="Times New Roman" w:hAnsi="Times New Roman" w:cs="Times New Roman"/>
                <w:sz w:val="28"/>
                <w:szCs w:val="28"/>
              </w:rPr>
            </w:pPr>
            <w:r w:rsidRPr="00AD188F">
              <w:rPr>
                <w:rFonts w:ascii="Times New Roman" w:hAnsi="Times New Roman" w:cs="Times New Roman"/>
                <w:sz w:val="28"/>
                <w:szCs w:val="28"/>
              </w:rPr>
              <w:t>постановлением  администрации Озерницкого сельского поселения        о   мерах    по составлению       проекта   бюджета поселения на очередной финансовый  год и  на   плановый   период</w:t>
            </w:r>
            <w:r w:rsidRPr="00AD188F">
              <w:rPr>
                <w:rFonts w:ascii="Times New Roman" w:hAnsi="Times New Roman" w:cs="Times New Roman"/>
                <w:sz w:val="28"/>
                <w:szCs w:val="28"/>
              </w:rPr>
              <w:br/>
              <w:t>организуется  работа   по</w:t>
            </w:r>
            <w:r w:rsidRPr="00AD188F">
              <w:rPr>
                <w:rFonts w:ascii="Times New Roman" w:hAnsi="Times New Roman" w:cs="Times New Roman"/>
                <w:sz w:val="28"/>
                <w:szCs w:val="28"/>
              </w:rPr>
              <w:br/>
              <w:t xml:space="preserve">формированию проекта бюджета поселения, определяются ответственные            </w:t>
            </w:r>
            <w:r w:rsidRPr="00AD188F">
              <w:rPr>
                <w:rFonts w:ascii="Times New Roman" w:hAnsi="Times New Roman" w:cs="Times New Roman"/>
                <w:sz w:val="28"/>
                <w:szCs w:val="28"/>
              </w:rPr>
              <w:br/>
              <w:t>исполнители,  порядок   и</w:t>
            </w:r>
            <w:r w:rsidRPr="00AD188F">
              <w:rPr>
                <w:rFonts w:ascii="Times New Roman" w:hAnsi="Times New Roman" w:cs="Times New Roman"/>
                <w:sz w:val="28"/>
                <w:szCs w:val="28"/>
              </w:rPr>
              <w:br/>
              <w:t>сроки     работы      над</w:t>
            </w:r>
            <w:r w:rsidRPr="00AD188F">
              <w:rPr>
                <w:rFonts w:ascii="Times New Roman" w:hAnsi="Times New Roman" w:cs="Times New Roman"/>
                <w:sz w:val="28"/>
                <w:szCs w:val="28"/>
              </w:rPr>
              <w:br/>
              <w:t xml:space="preserve">документами и материалами, необходимыми для  составления  проекта бюджета поселения      </w:t>
            </w:r>
          </w:p>
        </w:tc>
        <w:tc>
          <w:tcPr>
            <w:tcW w:w="1842"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 xml:space="preserve">Специалист Озерницкого сельского поселения        </w:t>
            </w:r>
          </w:p>
        </w:tc>
        <w:tc>
          <w:tcPr>
            <w:tcW w:w="1560"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ежегодно,  II</w:t>
            </w:r>
            <w:r w:rsidRPr="00AD188F">
              <w:rPr>
                <w:rFonts w:ascii="Times New Roman" w:hAnsi="Times New Roman" w:cs="Times New Roman"/>
                <w:sz w:val="28"/>
                <w:szCs w:val="28"/>
              </w:rPr>
              <w:br/>
              <w:t xml:space="preserve">квартал      </w:t>
            </w:r>
          </w:p>
        </w:tc>
      </w:tr>
      <w:tr w:rsidR="00266BEB" w:rsidRPr="00AD188F" w:rsidTr="00E77E84">
        <w:trPr>
          <w:trHeight w:val="1452"/>
          <w:tblCellSpacing w:w="5" w:type="nil"/>
        </w:trPr>
        <w:tc>
          <w:tcPr>
            <w:tcW w:w="595"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 xml:space="preserve">6. </w:t>
            </w:r>
          </w:p>
        </w:tc>
        <w:tc>
          <w:tcPr>
            <w:tcW w:w="1785"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Постановление</w:t>
            </w:r>
            <w:r w:rsidRPr="00AD188F">
              <w:rPr>
                <w:rFonts w:ascii="Times New Roman" w:hAnsi="Times New Roman" w:cs="Times New Roman"/>
                <w:sz w:val="28"/>
                <w:szCs w:val="28"/>
              </w:rPr>
              <w:br/>
              <w:t xml:space="preserve">администрации Озерницкого сельского поселения     </w:t>
            </w:r>
          </w:p>
        </w:tc>
        <w:tc>
          <w:tcPr>
            <w:tcW w:w="3716" w:type="dxa"/>
            <w:tcBorders>
              <w:left w:val="single" w:sz="4" w:space="0" w:color="auto"/>
              <w:bottom w:val="single" w:sz="4" w:space="0" w:color="auto"/>
              <w:right w:val="single" w:sz="4" w:space="0" w:color="auto"/>
            </w:tcBorders>
          </w:tcPr>
          <w:p w:rsidR="00266BEB" w:rsidRPr="00AD188F" w:rsidRDefault="00266BEB" w:rsidP="00E77E84">
            <w:pPr>
              <w:pStyle w:val="ConsPlusCell"/>
              <w:jc w:val="both"/>
              <w:rPr>
                <w:rFonts w:ascii="Times New Roman" w:hAnsi="Times New Roman" w:cs="Times New Roman"/>
                <w:sz w:val="28"/>
                <w:szCs w:val="28"/>
              </w:rPr>
            </w:pPr>
            <w:r w:rsidRPr="00AD188F">
              <w:rPr>
                <w:rFonts w:ascii="Times New Roman" w:hAnsi="Times New Roman" w:cs="Times New Roman"/>
                <w:sz w:val="28"/>
                <w:szCs w:val="28"/>
              </w:rPr>
              <w:t xml:space="preserve">постановлениями администрации Озерницкого сельского поселения        утверждаются отчеты   об    исполнении бюджета поселения за I квартал, первое полугодие и девять месяцев текущего финансового года         </w:t>
            </w:r>
          </w:p>
        </w:tc>
        <w:tc>
          <w:tcPr>
            <w:tcW w:w="1842"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 xml:space="preserve">Специалист Озерницкого сельского поселения        </w:t>
            </w:r>
          </w:p>
        </w:tc>
        <w:tc>
          <w:tcPr>
            <w:tcW w:w="1560"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ежеквартально</w:t>
            </w:r>
          </w:p>
        </w:tc>
      </w:tr>
      <w:tr w:rsidR="00266BEB" w:rsidRPr="00AD188F" w:rsidTr="00E77E84">
        <w:trPr>
          <w:trHeight w:val="2325"/>
          <w:tblCellSpacing w:w="5" w:type="nil"/>
        </w:trPr>
        <w:tc>
          <w:tcPr>
            <w:tcW w:w="595"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lastRenderedPageBreak/>
              <w:t xml:space="preserve">7. </w:t>
            </w:r>
          </w:p>
        </w:tc>
        <w:tc>
          <w:tcPr>
            <w:tcW w:w="1785"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Постановление</w:t>
            </w:r>
            <w:r w:rsidRPr="00AD188F">
              <w:rPr>
                <w:rFonts w:ascii="Times New Roman" w:hAnsi="Times New Roman" w:cs="Times New Roman"/>
                <w:sz w:val="28"/>
                <w:szCs w:val="28"/>
              </w:rPr>
              <w:br/>
              <w:t xml:space="preserve">администрации Озерницкого сельского поселения     </w:t>
            </w:r>
          </w:p>
        </w:tc>
        <w:tc>
          <w:tcPr>
            <w:tcW w:w="3716" w:type="dxa"/>
            <w:tcBorders>
              <w:left w:val="single" w:sz="4" w:space="0" w:color="auto"/>
              <w:bottom w:val="single" w:sz="4" w:space="0" w:color="auto"/>
              <w:right w:val="single" w:sz="4" w:space="0" w:color="auto"/>
            </w:tcBorders>
          </w:tcPr>
          <w:p w:rsidR="00266BEB" w:rsidRPr="00AD188F" w:rsidRDefault="00266BEB" w:rsidP="00E77E84">
            <w:pPr>
              <w:pStyle w:val="ConsPlusCell"/>
              <w:jc w:val="both"/>
              <w:rPr>
                <w:rFonts w:ascii="Times New Roman" w:hAnsi="Times New Roman" w:cs="Times New Roman"/>
                <w:sz w:val="28"/>
                <w:szCs w:val="28"/>
              </w:rPr>
            </w:pPr>
            <w:r w:rsidRPr="00AD188F">
              <w:rPr>
                <w:rFonts w:ascii="Times New Roman" w:hAnsi="Times New Roman" w:cs="Times New Roman"/>
                <w:sz w:val="28"/>
                <w:szCs w:val="28"/>
              </w:rPr>
              <w:t>Постановлением администрации Озерницкого сельского поселения          о внесении изменений в Методику формирования налоговых  и</w:t>
            </w:r>
            <w:r w:rsidRPr="00AD188F">
              <w:rPr>
                <w:rFonts w:ascii="Times New Roman" w:hAnsi="Times New Roman" w:cs="Times New Roman"/>
                <w:sz w:val="28"/>
                <w:szCs w:val="28"/>
              </w:rPr>
              <w:br/>
              <w:t xml:space="preserve">неналоговых доходов бюджета Озерницкого сельского поселения вносятся   изменения    в части уточнения расчетов          доходов   бюджета поселения  на очередной финансовый  год и на плановый период     </w:t>
            </w:r>
          </w:p>
        </w:tc>
        <w:tc>
          <w:tcPr>
            <w:tcW w:w="1842"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 xml:space="preserve">Специалист Озерницкого сельского поселения        </w:t>
            </w:r>
          </w:p>
        </w:tc>
        <w:tc>
          <w:tcPr>
            <w:tcW w:w="1560" w:type="dxa"/>
            <w:tcBorders>
              <w:left w:val="single" w:sz="4" w:space="0" w:color="auto"/>
              <w:bottom w:val="single" w:sz="4" w:space="0" w:color="auto"/>
              <w:right w:val="single" w:sz="4" w:space="0" w:color="auto"/>
            </w:tcBorders>
          </w:tcPr>
          <w:p w:rsidR="00266BEB" w:rsidRPr="00AD188F" w:rsidRDefault="00266BEB" w:rsidP="00E77E84">
            <w:pPr>
              <w:pStyle w:val="ConsPlusCell"/>
              <w:rPr>
                <w:rFonts w:ascii="Times New Roman" w:hAnsi="Times New Roman" w:cs="Times New Roman"/>
                <w:sz w:val="28"/>
                <w:szCs w:val="28"/>
              </w:rPr>
            </w:pPr>
            <w:r w:rsidRPr="00AD188F">
              <w:rPr>
                <w:rFonts w:ascii="Times New Roman" w:hAnsi="Times New Roman" w:cs="Times New Roman"/>
                <w:sz w:val="28"/>
                <w:szCs w:val="28"/>
              </w:rPr>
              <w:t>по       мере</w:t>
            </w:r>
            <w:r w:rsidRPr="00AD188F">
              <w:rPr>
                <w:rFonts w:ascii="Times New Roman" w:hAnsi="Times New Roman" w:cs="Times New Roman"/>
                <w:sz w:val="28"/>
                <w:szCs w:val="28"/>
              </w:rPr>
              <w:br/>
              <w:t>необходимости</w:t>
            </w:r>
          </w:p>
        </w:tc>
      </w:tr>
    </w:tbl>
    <w:p w:rsidR="00266BEB" w:rsidRPr="00AD188F" w:rsidRDefault="00266BEB" w:rsidP="00266BEB">
      <w:pPr>
        <w:ind w:firstLine="539"/>
        <w:jc w:val="both"/>
        <w:rPr>
          <w:rFonts w:cs="Times New Roman"/>
          <w:b/>
          <w:sz w:val="28"/>
          <w:szCs w:val="28"/>
        </w:rPr>
      </w:pPr>
    </w:p>
    <w:p w:rsidR="00266BEB" w:rsidRPr="00AD188F" w:rsidRDefault="00266BEB" w:rsidP="00266BEB">
      <w:pPr>
        <w:pStyle w:val="ConsPlusNonformat"/>
        <w:jc w:val="both"/>
        <w:rPr>
          <w:rFonts w:ascii="Times New Roman" w:hAnsi="Times New Roman" w:cs="Times New Roman"/>
          <w:b/>
          <w:color w:val="000000"/>
          <w:sz w:val="28"/>
          <w:szCs w:val="28"/>
          <w:highlight w:val="yellow"/>
        </w:rPr>
      </w:pPr>
      <w:r w:rsidRPr="00AD188F">
        <w:rPr>
          <w:rFonts w:ascii="Times New Roman" w:hAnsi="Times New Roman" w:cs="Times New Roman"/>
          <w:color w:val="000000"/>
          <w:sz w:val="28"/>
          <w:szCs w:val="28"/>
        </w:rPr>
        <w:t xml:space="preserve">              </w:t>
      </w:r>
      <w:r w:rsidRPr="00AD188F">
        <w:rPr>
          <w:rFonts w:ascii="Times New Roman" w:hAnsi="Times New Roman" w:cs="Times New Roman"/>
          <w:b/>
          <w:color w:val="000000"/>
          <w:sz w:val="28"/>
          <w:szCs w:val="28"/>
        </w:rPr>
        <w:t>5. Анализ рисков реализации программы и описание мер управления рисками</w:t>
      </w:r>
    </w:p>
    <w:p w:rsidR="00266BEB" w:rsidRPr="00AD188F" w:rsidRDefault="00266BEB" w:rsidP="00266BEB">
      <w:pPr>
        <w:ind w:firstLine="539"/>
        <w:jc w:val="both"/>
        <w:rPr>
          <w:rFonts w:cs="Times New Roman"/>
          <w:sz w:val="28"/>
          <w:szCs w:val="28"/>
        </w:rPr>
      </w:pPr>
      <w:r w:rsidRPr="00AD188F">
        <w:rPr>
          <w:rFonts w:cs="Times New Roman"/>
          <w:sz w:val="28"/>
          <w:szCs w:val="28"/>
        </w:rPr>
        <w:t>При реализации программы возможно возникновение следующих рисков, которые могут препятствовать достижению запланированных результатов:</w:t>
      </w:r>
    </w:p>
    <w:p w:rsidR="00266BEB" w:rsidRDefault="00266BEB" w:rsidP="00266BEB">
      <w:pPr>
        <w:pStyle w:val="ConsPlusNormal0"/>
        <w:jc w:val="both"/>
        <w:rPr>
          <w:rFonts w:ascii="Times New Roman" w:hAnsi="Times New Roman" w:cs="Times New Roman"/>
          <w:sz w:val="28"/>
          <w:szCs w:val="28"/>
        </w:rPr>
      </w:pPr>
      <w:r w:rsidRPr="00AD188F">
        <w:rPr>
          <w:rFonts w:ascii="Times New Roman" w:hAnsi="Times New Roman" w:cs="Times New Roman"/>
          <w:sz w:val="28"/>
          <w:szCs w:val="28"/>
        </w:rPr>
        <w:t xml:space="preserve">непредвиденные риски, связанные с кризисными явлениями в экономике и с природными и техногенными катастрофами и катаклизмами, что может привести </w:t>
      </w:r>
      <w:proofErr w:type="gramStart"/>
      <w:r w:rsidRPr="00AD188F">
        <w:rPr>
          <w:rFonts w:ascii="Times New Roman" w:hAnsi="Times New Roman" w:cs="Times New Roman"/>
          <w:sz w:val="28"/>
          <w:szCs w:val="28"/>
        </w:rPr>
        <w:t>к</w:t>
      </w:r>
      <w:proofErr w:type="gramEnd"/>
      <w:r w:rsidRPr="00AD188F">
        <w:rPr>
          <w:rFonts w:ascii="Times New Roman" w:hAnsi="Times New Roman" w:cs="Times New Roman"/>
          <w:sz w:val="28"/>
          <w:szCs w:val="28"/>
        </w:rPr>
        <w:t xml:space="preserve"> </w:t>
      </w:r>
    </w:p>
    <w:p w:rsidR="00266BEB" w:rsidRDefault="00266BEB" w:rsidP="00266BEB">
      <w:pPr>
        <w:pStyle w:val="ConsPlusNormal0"/>
        <w:jc w:val="both"/>
        <w:rPr>
          <w:rFonts w:ascii="Times New Roman" w:hAnsi="Times New Roman" w:cs="Times New Roman"/>
          <w:sz w:val="28"/>
          <w:szCs w:val="28"/>
        </w:rPr>
      </w:pPr>
    </w:p>
    <w:p w:rsidR="00266BEB" w:rsidRPr="00AD188F" w:rsidRDefault="00266BEB" w:rsidP="00266BEB">
      <w:pPr>
        <w:pStyle w:val="ConsPlusNormal0"/>
        <w:jc w:val="both"/>
        <w:rPr>
          <w:rFonts w:ascii="Times New Roman" w:hAnsi="Times New Roman" w:cs="Times New Roman"/>
          <w:sz w:val="28"/>
          <w:szCs w:val="28"/>
        </w:rPr>
      </w:pPr>
      <w:r w:rsidRPr="00AD188F">
        <w:rPr>
          <w:rFonts w:ascii="Times New Roman" w:hAnsi="Times New Roman" w:cs="Times New Roman"/>
          <w:sz w:val="28"/>
          <w:szCs w:val="28"/>
        </w:rPr>
        <w:t>снижению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266BEB" w:rsidRPr="00AD188F" w:rsidRDefault="00266BEB" w:rsidP="00266BEB">
      <w:pPr>
        <w:jc w:val="both"/>
        <w:rPr>
          <w:rFonts w:cs="Times New Roman"/>
          <w:sz w:val="28"/>
          <w:szCs w:val="28"/>
        </w:rPr>
      </w:pPr>
      <w:r w:rsidRPr="00AD188F">
        <w:rPr>
          <w:rFonts w:cs="Times New Roman"/>
          <w:sz w:val="28"/>
          <w:szCs w:val="28"/>
        </w:rPr>
        <w:t xml:space="preserve">      финансовых рисков, которые связаны с финансированием программы в неполном объеме за счет бюджетных средств, изменением уровня инфляции, принятием новых расходных обязательств без источника финансирования, кризисными явлениями;</w:t>
      </w:r>
    </w:p>
    <w:p w:rsidR="00266BEB" w:rsidRPr="00AD188F" w:rsidRDefault="00266BEB" w:rsidP="00266BEB">
      <w:pPr>
        <w:ind w:firstLine="539"/>
        <w:jc w:val="both"/>
        <w:rPr>
          <w:rFonts w:cs="Times New Roman"/>
          <w:sz w:val="28"/>
          <w:szCs w:val="28"/>
        </w:rPr>
      </w:pPr>
      <w:r w:rsidRPr="00AD188F">
        <w:rPr>
          <w:rFonts w:cs="Times New Roman"/>
          <w:sz w:val="28"/>
          <w:szCs w:val="28"/>
        </w:rPr>
        <w:t>В целях управления указанными рисками в ходе реализации программы предусматриваются:</w:t>
      </w:r>
    </w:p>
    <w:p w:rsidR="00266BEB" w:rsidRPr="00AD188F" w:rsidRDefault="00266BEB" w:rsidP="00266BEB">
      <w:pPr>
        <w:pStyle w:val="ConsPlusNormal0"/>
        <w:ind w:firstLine="360"/>
        <w:jc w:val="both"/>
        <w:rPr>
          <w:rFonts w:ascii="Times New Roman" w:hAnsi="Times New Roman" w:cs="Times New Roman"/>
          <w:sz w:val="28"/>
          <w:szCs w:val="28"/>
        </w:rPr>
      </w:pPr>
      <w:r w:rsidRPr="00AD188F">
        <w:rPr>
          <w:rFonts w:ascii="Times New Roman" w:hAnsi="Times New Roman" w:cs="Times New Roman"/>
          <w:sz w:val="28"/>
          <w:szCs w:val="28"/>
        </w:rPr>
        <w:t xml:space="preserve">  для минимизации непредвиденных рисков будет осуществляться прогнозирование реализации муниципальной программы с учетом возможного ухудшения экономической ситуации.</w:t>
      </w:r>
    </w:p>
    <w:p w:rsidR="00266BEB" w:rsidRPr="00AD188F" w:rsidRDefault="00266BEB" w:rsidP="00266BEB">
      <w:pPr>
        <w:jc w:val="both"/>
        <w:rPr>
          <w:rFonts w:cs="Times New Roman"/>
          <w:sz w:val="28"/>
          <w:szCs w:val="28"/>
        </w:rPr>
      </w:pPr>
      <w:r w:rsidRPr="00AD188F">
        <w:rPr>
          <w:rFonts w:cs="Times New Roman"/>
          <w:sz w:val="28"/>
          <w:szCs w:val="28"/>
        </w:rPr>
        <w:t xml:space="preserve">       мониторинг федерального и регионального законодательства;</w:t>
      </w:r>
    </w:p>
    <w:p w:rsidR="00266BEB" w:rsidRPr="00AD188F" w:rsidRDefault="00266BEB" w:rsidP="00266BEB">
      <w:pPr>
        <w:ind w:firstLine="539"/>
        <w:jc w:val="both"/>
        <w:rPr>
          <w:rFonts w:cs="Times New Roman"/>
          <w:sz w:val="28"/>
          <w:szCs w:val="28"/>
        </w:rPr>
      </w:pPr>
      <w:r w:rsidRPr="00AD188F">
        <w:rPr>
          <w:rFonts w:cs="Times New Roman"/>
          <w:sz w:val="28"/>
          <w:szCs w:val="28"/>
        </w:rPr>
        <w:t>разработка и принятие нормативных правовых актов, регулирующих отношения в сфере осуществления закупки товаров, работ, услуг и управления муниципальными финансами.</w:t>
      </w:r>
    </w:p>
    <w:p w:rsidR="00266BEB" w:rsidRPr="00AD188F" w:rsidRDefault="00266BEB" w:rsidP="00266BEB">
      <w:pPr>
        <w:pStyle w:val="ConsPlusNonformat"/>
        <w:jc w:val="both"/>
        <w:rPr>
          <w:rFonts w:ascii="Times New Roman" w:hAnsi="Times New Roman" w:cs="Times New Roman"/>
          <w:b/>
          <w:color w:val="000000"/>
          <w:sz w:val="28"/>
          <w:szCs w:val="28"/>
        </w:rPr>
      </w:pPr>
      <w:r w:rsidRPr="00AD188F">
        <w:rPr>
          <w:rFonts w:ascii="Times New Roman" w:hAnsi="Times New Roman" w:cs="Times New Roman"/>
          <w:b/>
          <w:color w:val="000000"/>
          <w:sz w:val="28"/>
          <w:szCs w:val="28"/>
        </w:rPr>
        <w:t xml:space="preserve">                 6. Оценка эффективности и ожидаемые результаты реализации Программы. </w:t>
      </w:r>
    </w:p>
    <w:p w:rsidR="00266BEB" w:rsidRPr="00AD188F" w:rsidRDefault="00266BEB" w:rsidP="00266BEB">
      <w:pPr>
        <w:ind w:firstLine="540"/>
        <w:jc w:val="both"/>
        <w:rPr>
          <w:rFonts w:cs="Times New Roman"/>
          <w:sz w:val="28"/>
          <w:szCs w:val="28"/>
        </w:rPr>
      </w:pPr>
      <w:proofErr w:type="gramStart"/>
      <w:r w:rsidRPr="00AD188F">
        <w:rPr>
          <w:rFonts w:cs="Times New Roman"/>
          <w:sz w:val="28"/>
          <w:szCs w:val="28"/>
        </w:rPr>
        <w:lastRenderedPageBreak/>
        <w:t>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roofErr w:type="gramEnd"/>
    </w:p>
    <w:p w:rsidR="00266BEB" w:rsidRPr="00AD188F" w:rsidRDefault="00266BEB" w:rsidP="00266BEB">
      <w:pPr>
        <w:ind w:firstLine="540"/>
        <w:jc w:val="both"/>
        <w:rPr>
          <w:rFonts w:cs="Times New Roman"/>
          <w:sz w:val="28"/>
          <w:szCs w:val="28"/>
        </w:rPr>
      </w:pPr>
      <w:r w:rsidRPr="00AD188F">
        <w:rPr>
          <w:rFonts w:cs="Times New Roman"/>
          <w:sz w:val="28"/>
          <w:szCs w:val="28"/>
        </w:rPr>
        <w:t xml:space="preserve">Оценка </w:t>
      </w:r>
      <w:proofErr w:type="gramStart"/>
      <w:r w:rsidRPr="00AD188F">
        <w:rPr>
          <w:rFonts w:cs="Times New Roman"/>
          <w:sz w:val="28"/>
          <w:szCs w:val="28"/>
        </w:rPr>
        <w:t>достижения запланированных количественных значений целевых показателей эффективности реализации программы</w:t>
      </w:r>
      <w:proofErr w:type="gramEnd"/>
      <w:r w:rsidRPr="00AD188F">
        <w:rPr>
          <w:rFonts w:cs="Times New Roman"/>
          <w:sz w:val="28"/>
          <w:szCs w:val="28"/>
        </w:rPr>
        <w:t xml:space="preserve"> по каждому показателю за отчетный период измеряется на основании сопоставления фактически достигнутых значений целевых показателей эффективности реализации программы за отчетный период с их плановыми значениями за отчетный период по следующим формулам:</w:t>
      </w:r>
    </w:p>
    <w:p w:rsidR="00266BEB" w:rsidRPr="00AD188F" w:rsidRDefault="00266BEB" w:rsidP="00266BEB">
      <w:pPr>
        <w:ind w:firstLine="540"/>
        <w:jc w:val="both"/>
        <w:rPr>
          <w:rFonts w:cs="Times New Roman"/>
          <w:sz w:val="28"/>
          <w:szCs w:val="28"/>
        </w:rPr>
      </w:pPr>
      <w:r w:rsidRPr="00AD188F">
        <w:rPr>
          <w:rFonts w:cs="Times New Roman"/>
          <w:sz w:val="28"/>
          <w:szCs w:val="28"/>
        </w:rPr>
        <w:t>для показателей, желаемой тенденцией развития которых является рост значений:</w:t>
      </w:r>
    </w:p>
    <w:p w:rsidR="00266BEB" w:rsidRPr="00AD188F" w:rsidRDefault="00266BEB" w:rsidP="00266BEB">
      <w:pPr>
        <w:pStyle w:val="ConsPlusNonformat"/>
        <w:rPr>
          <w:rFonts w:ascii="Times New Roman" w:hAnsi="Times New Roman" w:cs="Times New Roman"/>
          <w:sz w:val="28"/>
          <w:szCs w:val="28"/>
        </w:rPr>
      </w:pPr>
      <w:r w:rsidRPr="00AD188F">
        <w:rPr>
          <w:rFonts w:ascii="Times New Roman" w:hAnsi="Times New Roman" w:cs="Times New Roman"/>
          <w:sz w:val="28"/>
          <w:szCs w:val="28"/>
        </w:rPr>
        <w:t xml:space="preserve">                          П  = </w:t>
      </w:r>
      <w:proofErr w:type="gramStart"/>
      <w:r w:rsidRPr="00AD188F">
        <w:rPr>
          <w:rFonts w:ascii="Times New Roman" w:hAnsi="Times New Roman" w:cs="Times New Roman"/>
          <w:sz w:val="28"/>
          <w:szCs w:val="28"/>
        </w:rPr>
        <w:t>П</w:t>
      </w:r>
      <w:proofErr w:type="gramEnd"/>
      <w:r w:rsidRPr="00AD188F">
        <w:rPr>
          <w:rFonts w:ascii="Times New Roman" w:hAnsi="Times New Roman" w:cs="Times New Roman"/>
          <w:sz w:val="28"/>
          <w:szCs w:val="28"/>
        </w:rPr>
        <w:t xml:space="preserve">   / П    x 100%;</w:t>
      </w:r>
    </w:p>
    <w:p w:rsidR="00266BEB" w:rsidRPr="00AD188F" w:rsidRDefault="00266BEB" w:rsidP="00266BEB">
      <w:pPr>
        <w:pStyle w:val="ConsPlusNonformat"/>
        <w:rPr>
          <w:rFonts w:ascii="Times New Roman" w:hAnsi="Times New Roman" w:cs="Times New Roman"/>
          <w:sz w:val="28"/>
          <w:szCs w:val="28"/>
        </w:rPr>
      </w:pPr>
      <w:r w:rsidRPr="00AD188F">
        <w:rPr>
          <w:rFonts w:ascii="Times New Roman" w:hAnsi="Times New Roman" w:cs="Times New Roman"/>
          <w:sz w:val="28"/>
          <w:szCs w:val="28"/>
        </w:rPr>
        <w:t xml:space="preserve">                           i    </w:t>
      </w:r>
      <w:proofErr w:type="spellStart"/>
      <w:r w:rsidRPr="00AD188F">
        <w:rPr>
          <w:rFonts w:ascii="Times New Roman" w:hAnsi="Times New Roman" w:cs="Times New Roman"/>
          <w:sz w:val="28"/>
          <w:szCs w:val="28"/>
        </w:rPr>
        <w:t>ф</w:t>
      </w:r>
      <w:proofErr w:type="gramStart"/>
      <w:r w:rsidRPr="00AD188F">
        <w:rPr>
          <w:rFonts w:ascii="Times New Roman" w:hAnsi="Times New Roman" w:cs="Times New Roman"/>
          <w:sz w:val="28"/>
          <w:szCs w:val="28"/>
        </w:rPr>
        <w:t>i</w:t>
      </w:r>
      <w:proofErr w:type="spellEnd"/>
      <w:proofErr w:type="gramEnd"/>
      <w:r w:rsidRPr="00AD188F">
        <w:rPr>
          <w:rFonts w:ascii="Times New Roman" w:hAnsi="Times New Roman" w:cs="Times New Roman"/>
          <w:sz w:val="28"/>
          <w:szCs w:val="28"/>
        </w:rPr>
        <w:t xml:space="preserve">    </w:t>
      </w:r>
      <w:proofErr w:type="spellStart"/>
      <w:r w:rsidRPr="00AD188F">
        <w:rPr>
          <w:rFonts w:ascii="Times New Roman" w:hAnsi="Times New Roman" w:cs="Times New Roman"/>
          <w:sz w:val="28"/>
          <w:szCs w:val="28"/>
        </w:rPr>
        <w:t>плi</w:t>
      </w:r>
      <w:proofErr w:type="spellEnd"/>
    </w:p>
    <w:p w:rsidR="00266BEB" w:rsidRPr="00AD188F" w:rsidRDefault="00266BEB" w:rsidP="00266BEB">
      <w:pPr>
        <w:rPr>
          <w:rFonts w:cs="Times New Roman"/>
          <w:sz w:val="28"/>
          <w:szCs w:val="28"/>
        </w:rPr>
      </w:pPr>
    </w:p>
    <w:p w:rsidR="00266BEB" w:rsidRPr="00AD188F" w:rsidRDefault="00266BEB" w:rsidP="00266BEB">
      <w:pPr>
        <w:ind w:firstLine="539"/>
        <w:jc w:val="both"/>
        <w:rPr>
          <w:rFonts w:cs="Times New Roman"/>
          <w:sz w:val="28"/>
          <w:szCs w:val="28"/>
        </w:rPr>
      </w:pPr>
      <w:r w:rsidRPr="00AD188F">
        <w:rPr>
          <w:rFonts w:cs="Times New Roman"/>
          <w:sz w:val="28"/>
          <w:szCs w:val="28"/>
        </w:rPr>
        <w:t>для показателей, желаемой тенденцией развития которых является снижение значений:</w:t>
      </w:r>
    </w:p>
    <w:p w:rsidR="00266BEB" w:rsidRPr="00AD188F" w:rsidRDefault="00266BEB" w:rsidP="00266BEB">
      <w:pPr>
        <w:pStyle w:val="ConsPlusNonformat"/>
        <w:rPr>
          <w:rFonts w:ascii="Times New Roman" w:hAnsi="Times New Roman" w:cs="Times New Roman"/>
          <w:sz w:val="28"/>
          <w:szCs w:val="28"/>
        </w:rPr>
      </w:pPr>
      <w:r w:rsidRPr="00AD188F">
        <w:rPr>
          <w:rFonts w:ascii="Times New Roman" w:hAnsi="Times New Roman" w:cs="Times New Roman"/>
          <w:sz w:val="28"/>
          <w:szCs w:val="28"/>
        </w:rPr>
        <w:t xml:space="preserve">                       П  = </w:t>
      </w:r>
      <w:proofErr w:type="gramStart"/>
      <w:r w:rsidRPr="00AD188F">
        <w:rPr>
          <w:rFonts w:ascii="Times New Roman" w:hAnsi="Times New Roman" w:cs="Times New Roman"/>
          <w:sz w:val="28"/>
          <w:szCs w:val="28"/>
        </w:rPr>
        <w:t>П</w:t>
      </w:r>
      <w:proofErr w:type="gramEnd"/>
      <w:r w:rsidRPr="00AD188F">
        <w:rPr>
          <w:rFonts w:ascii="Times New Roman" w:hAnsi="Times New Roman" w:cs="Times New Roman"/>
          <w:sz w:val="28"/>
          <w:szCs w:val="28"/>
        </w:rPr>
        <w:t xml:space="preserve">    / П   x 100%, где:</w:t>
      </w:r>
    </w:p>
    <w:p w:rsidR="00266BEB" w:rsidRPr="00AD188F" w:rsidRDefault="00266BEB" w:rsidP="00266BEB">
      <w:pPr>
        <w:pStyle w:val="ConsPlusNonformat"/>
        <w:rPr>
          <w:rFonts w:ascii="Times New Roman" w:hAnsi="Times New Roman" w:cs="Times New Roman"/>
          <w:sz w:val="28"/>
          <w:szCs w:val="28"/>
        </w:rPr>
      </w:pPr>
      <w:r w:rsidRPr="00AD188F">
        <w:rPr>
          <w:rFonts w:ascii="Times New Roman" w:hAnsi="Times New Roman" w:cs="Times New Roman"/>
          <w:sz w:val="28"/>
          <w:szCs w:val="28"/>
        </w:rPr>
        <w:t xml:space="preserve">                        i    </w:t>
      </w:r>
      <w:proofErr w:type="spellStart"/>
      <w:r w:rsidRPr="00AD188F">
        <w:rPr>
          <w:rFonts w:ascii="Times New Roman" w:hAnsi="Times New Roman" w:cs="Times New Roman"/>
          <w:sz w:val="28"/>
          <w:szCs w:val="28"/>
        </w:rPr>
        <w:t>пл</w:t>
      </w:r>
      <w:proofErr w:type="gramStart"/>
      <w:r w:rsidRPr="00AD188F">
        <w:rPr>
          <w:rFonts w:ascii="Times New Roman" w:hAnsi="Times New Roman" w:cs="Times New Roman"/>
          <w:sz w:val="28"/>
          <w:szCs w:val="28"/>
        </w:rPr>
        <w:t>i</w:t>
      </w:r>
      <w:proofErr w:type="spellEnd"/>
      <w:proofErr w:type="gramEnd"/>
      <w:r w:rsidRPr="00AD188F">
        <w:rPr>
          <w:rFonts w:ascii="Times New Roman" w:hAnsi="Times New Roman" w:cs="Times New Roman"/>
          <w:sz w:val="28"/>
          <w:szCs w:val="28"/>
        </w:rPr>
        <w:t xml:space="preserve">    </w:t>
      </w:r>
      <w:proofErr w:type="spellStart"/>
      <w:r w:rsidRPr="00AD188F">
        <w:rPr>
          <w:rFonts w:ascii="Times New Roman" w:hAnsi="Times New Roman" w:cs="Times New Roman"/>
          <w:sz w:val="28"/>
          <w:szCs w:val="28"/>
        </w:rPr>
        <w:t>фi</w:t>
      </w:r>
      <w:proofErr w:type="spellEnd"/>
    </w:p>
    <w:p w:rsidR="00266BEB" w:rsidRPr="00AD188F" w:rsidRDefault="00266BEB" w:rsidP="00266BEB">
      <w:pPr>
        <w:pStyle w:val="ConsPlusNonformat"/>
        <w:rPr>
          <w:rFonts w:ascii="Times New Roman" w:hAnsi="Times New Roman" w:cs="Times New Roman"/>
          <w:sz w:val="28"/>
          <w:szCs w:val="28"/>
        </w:rPr>
      </w:pPr>
    </w:p>
    <w:p w:rsidR="00266BEB" w:rsidRPr="00AD188F" w:rsidRDefault="00266BEB" w:rsidP="00266BEB">
      <w:pPr>
        <w:pStyle w:val="ConsPlusNonformat"/>
        <w:rPr>
          <w:rFonts w:ascii="Times New Roman" w:hAnsi="Times New Roman" w:cs="Times New Roman"/>
          <w:sz w:val="28"/>
          <w:szCs w:val="28"/>
        </w:rPr>
      </w:pPr>
      <w:r w:rsidRPr="00AD188F">
        <w:rPr>
          <w:rFonts w:ascii="Times New Roman" w:hAnsi="Times New Roman" w:cs="Times New Roman"/>
          <w:sz w:val="28"/>
          <w:szCs w:val="28"/>
        </w:rPr>
        <w:t xml:space="preserve">    </w:t>
      </w:r>
      <w:proofErr w:type="gramStart"/>
      <w:r w:rsidRPr="00AD188F">
        <w:rPr>
          <w:rFonts w:ascii="Times New Roman" w:hAnsi="Times New Roman" w:cs="Times New Roman"/>
          <w:sz w:val="28"/>
          <w:szCs w:val="28"/>
        </w:rPr>
        <w:t>П</w:t>
      </w:r>
      <w:proofErr w:type="gramEnd"/>
      <w:r w:rsidRPr="00AD188F">
        <w:rPr>
          <w:rFonts w:ascii="Times New Roman" w:hAnsi="Times New Roman" w:cs="Times New Roman"/>
          <w:sz w:val="28"/>
          <w:szCs w:val="28"/>
        </w:rPr>
        <w:t xml:space="preserve">   -  степень  достижения  i-</w:t>
      </w:r>
      <w:proofErr w:type="spellStart"/>
      <w:r w:rsidRPr="00AD188F">
        <w:rPr>
          <w:rFonts w:ascii="Times New Roman" w:hAnsi="Times New Roman" w:cs="Times New Roman"/>
          <w:sz w:val="28"/>
          <w:szCs w:val="28"/>
        </w:rPr>
        <w:t>го</w:t>
      </w:r>
      <w:proofErr w:type="spellEnd"/>
      <w:r w:rsidRPr="00AD188F">
        <w:rPr>
          <w:rFonts w:ascii="Times New Roman" w:hAnsi="Times New Roman" w:cs="Times New Roman"/>
          <w:sz w:val="28"/>
          <w:szCs w:val="28"/>
        </w:rPr>
        <w:t xml:space="preserve">  показателя  эффективности  реализации</w:t>
      </w:r>
    </w:p>
    <w:p w:rsidR="00266BEB" w:rsidRPr="00AD188F" w:rsidRDefault="00266BEB" w:rsidP="00266BEB">
      <w:pPr>
        <w:pStyle w:val="ConsPlusNonformat"/>
        <w:rPr>
          <w:rFonts w:ascii="Times New Roman" w:hAnsi="Times New Roman" w:cs="Times New Roman"/>
          <w:sz w:val="28"/>
          <w:szCs w:val="28"/>
        </w:rPr>
      </w:pPr>
      <w:r w:rsidRPr="00AD188F">
        <w:rPr>
          <w:rFonts w:ascii="Times New Roman" w:hAnsi="Times New Roman" w:cs="Times New Roman"/>
          <w:sz w:val="28"/>
          <w:szCs w:val="28"/>
        </w:rPr>
        <w:t xml:space="preserve">     i</w:t>
      </w:r>
    </w:p>
    <w:p w:rsidR="00266BEB" w:rsidRPr="00AD188F" w:rsidRDefault="00266BEB" w:rsidP="00266BEB">
      <w:pPr>
        <w:pStyle w:val="ConsPlusNonformat"/>
        <w:rPr>
          <w:rFonts w:ascii="Times New Roman" w:hAnsi="Times New Roman" w:cs="Times New Roman"/>
          <w:sz w:val="28"/>
          <w:szCs w:val="28"/>
        </w:rPr>
      </w:pPr>
      <w:r w:rsidRPr="00AD188F">
        <w:rPr>
          <w:rFonts w:ascii="Times New Roman" w:hAnsi="Times New Roman" w:cs="Times New Roman"/>
          <w:sz w:val="28"/>
          <w:szCs w:val="28"/>
        </w:rPr>
        <w:t>программы</w:t>
      </w:r>
      <w:proofErr w:type="gramStart"/>
      <w:r w:rsidRPr="00AD188F">
        <w:rPr>
          <w:rFonts w:ascii="Times New Roman" w:hAnsi="Times New Roman" w:cs="Times New Roman"/>
          <w:sz w:val="28"/>
          <w:szCs w:val="28"/>
        </w:rPr>
        <w:t xml:space="preserve"> (%);</w:t>
      </w:r>
      <w:proofErr w:type="gramEnd"/>
    </w:p>
    <w:p w:rsidR="00266BEB" w:rsidRPr="00AD188F" w:rsidRDefault="00266BEB" w:rsidP="00266BEB">
      <w:pPr>
        <w:pStyle w:val="ConsPlusNonformat"/>
        <w:rPr>
          <w:rFonts w:ascii="Times New Roman" w:hAnsi="Times New Roman" w:cs="Times New Roman"/>
          <w:sz w:val="28"/>
          <w:szCs w:val="28"/>
        </w:rPr>
      </w:pPr>
      <w:r w:rsidRPr="00AD188F">
        <w:rPr>
          <w:rFonts w:ascii="Times New Roman" w:hAnsi="Times New Roman" w:cs="Times New Roman"/>
          <w:sz w:val="28"/>
          <w:szCs w:val="28"/>
        </w:rPr>
        <w:t xml:space="preserve">    </w:t>
      </w:r>
      <w:proofErr w:type="gramStart"/>
      <w:r w:rsidRPr="00AD188F">
        <w:rPr>
          <w:rFonts w:ascii="Times New Roman" w:hAnsi="Times New Roman" w:cs="Times New Roman"/>
          <w:sz w:val="28"/>
          <w:szCs w:val="28"/>
        </w:rPr>
        <w:t>П</w:t>
      </w:r>
      <w:proofErr w:type="gramEnd"/>
      <w:r w:rsidRPr="00AD188F">
        <w:rPr>
          <w:rFonts w:ascii="Times New Roman" w:hAnsi="Times New Roman" w:cs="Times New Roman"/>
          <w:sz w:val="28"/>
          <w:szCs w:val="28"/>
        </w:rPr>
        <w:t xml:space="preserve">    -  фактическое  значение  i-</w:t>
      </w:r>
      <w:proofErr w:type="spellStart"/>
      <w:r w:rsidRPr="00AD188F">
        <w:rPr>
          <w:rFonts w:ascii="Times New Roman" w:hAnsi="Times New Roman" w:cs="Times New Roman"/>
          <w:sz w:val="28"/>
          <w:szCs w:val="28"/>
        </w:rPr>
        <w:t>го</w:t>
      </w:r>
      <w:proofErr w:type="spellEnd"/>
      <w:r w:rsidRPr="00AD188F">
        <w:rPr>
          <w:rFonts w:ascii="Times New Roman" w:hAnsi="Times New Roman" w:cs="Times New Roman"/>
          <w:sz w:val="28"/>
          <w:szCs w:val="28"/>
        </w:rPr>
        <w:t xml:space="preserve"> показателя эффективности реализации</w:t>
      </w:r>
    </w:p>
    <w:p w:rsidR="00266BEB" w:rsidRPr="00AD188F" w:rsidRDefault="00266BEB" w:rsidP="00266BEB">
      <w:pPr>
        <w:pStyle w:val="ConsPlusNonformat"/>
        <w:rPr>
          <w:rFonts w:ascii="Times New Roman" w:hAnsi="Times New Roman" w:cs="Times New Roman"/>
          <w:sz w:val="28"/>
          <w:szCs w:val="28"/>
        </w:rPr>
      </w:pPr>
      <w:r w:rsidRPr="00AD188F">
        <w:rPr>
          <w:rFonts w:ascii="Times New Roman" w:hAnsi="Times New Roman" w:cs="Times New Roman"/>
          <w:sz w:val="28"/>
          <w:szCs w:val="28"/>
        </w:rPr>
        <w:t xml:space="preserve">     </w:t>
      </w:r>
      <w:proofErr w:type="spellStart"/>
      <w:r w:rsidRPr="00AD188F">
        <w:rPr>
          <w:rFonts w:ascii="Times New Roman" w:hAnsi="Times New Roman" w:cs="Times New Roman"/>
          <w:sz w:val="28"/>
          <w:szCs w:val="28"/>
        </w:rPr>
        <w:t>ф</w:t>
      </w:r>
      <w:proofErr w:type="gramStart"/>
      <w:r w:rsidRPr="00AD188F">
        <w:rPr>
          <w:rFonts w:ascii="Times New Roman" w:hAnsi="Times New Roman" w:cs="Times New Roman"/>
          <w:sz w:val="28"/>
          <w:szCs w:val="28"/>
        </w:rPr>
        <w:t>i</w:t>
      </w:r>
      <w:proofErr w:type="spellEnd"/>
      <w:proofErr w:type="gramEnd"/>
    </w:p>
    <w:p w:rsidR="00266BEB" w:rsidRPr="00AD188F" w:rsidRDefault="00266BEB" w:rsidP="00266BEB">
      <w:pPr>
        <w:pStyle w:val="ConsPlusNonformat"/>
        <w:rPr>
          <w:rFonts w:ascii="Times New Roman" w:hAnsi="Times New Roman" w:cs="Times New Roman"/>
          <w:sz w:val="28"/>
          <w:szCs w:val="28"/>
        </w:rPr>
      </w:pPr>
      <w:r w:rsidRPr="00AD188F">
        <w:rPr>
          <w:rFonts w:ascii="Times New Roman" w:hAnsi="Times New Roman" w:cs="Times New Roman"/>
          <w:sz w:val="28"/>
          <w:szCs w:val="28"/>
        </w:rPr>
        <w:t>программы (соответствующих единиц измерения);</w:t>
      </w:r>
    </w:p>
    <w:p w:rsidR="00266BEB" w:rsidRPr="00AD188F" w:rsidRDefault="00266BEB" w:rsidP="00266BEB">
      <w:pPr>
        <w:pStyle w:val="ConsPlusNonformat"/>
        <w:rPr>
          <w:rFonts w:ascii="Times New Roman" w:hAnsi="Times New Roman" w:cs="Times New Roman"/>
          <w:sz w:val="28"/>
          <w:szCs w:val="28"/>
        </w:rPr>
      </w:pPr>
      <w:r w:rsidRPr="00AD188F">
        <w:rPr>
          <w:rFonts w:ascii="Times New Roman" w:hAnsi="Times New Roman" w:cs="Times New Roman"/>
          <w:sz w:val="28"/>
          <w:szCs w:val="28"/>
        </w:rPr>
        <w:t xml:space="preserve">    </w:t>
      </w:r>
      <w:proofErr w:type="gramStart"/>
      <w:r w:rsidRPr="00AD188F">
        <w:rPr>
          <w:rFonts w:ascii="Times New Roman" w:hAnsi="Times New Roman" w:cs="Times New Roman"/>
          <w:sz w:val="28"/>
          <w:szCs w:val="28"/>
        </w:rPr>
        <w:t>П</w:t>
      </w:r>
      <w:proofErr w:type="gramEnd"/>
      <w:r w:rsidRPr="00AD188F">
        <w:rPr>
          <w:rFonts w:ascii="Times New Roman" w:hAnsi="Times New Roman" w:cs="Times New Roman"/>
          <w:sz w:val="28"/>
          <w:szCs w:val="28"/>
        </w:rPr>
        <w:t xml:space="preserve">     -  плановое  значение  i-</w:t>
      </w:r>
      <w:proofErr w:type="spellStart"/>
      <w:r w:rsidRPr="00AD188F">
        <w:rPr>
          <w:rFonts w:ascii="Times New Roman" w:hAnsi="Times New Roman" w:cs="Times New Roman"/>
          <w:sz w:val="28"/>
          <w:szCs w:val="28"/>
        </w:rPr>
        <w:t>го</w:t>
      </w:r>
      <w:proofErr w:type="spellEnd"/>
      <w:r w:rsidRPr="00AD188F">
        <w:rPr>
          <w:rFonts w:ascii="Times New Roman" w:hAnsi="Times New Roman" w:cs="Times New Roman"/>
          <w:sz w:val="28"/>
          <w:szCs w:val="28"/>
        </w:rPr>
        <w:t xml:space="preserve">  показателя  эффективности реализации</w:t>
      </w:r>
    </w:p>
    <w:p w:rsidR="00266BEB" w:rsidRPr="00AD188F" w:rsidRDefault="00266BEB" w:rsidP="00266BEB">
      <w:pPr>
        <w:pStyle w:val="ConsPlusNonformat"/>
        <w:rPr>
          <w:rFonts w:ascii="Times New Roman" w:hAnsi="Times New Roman" w:cs="Times New Roman"/>
          <w:sz w:val="28"/>
          <w:szCs w:val="28"/>
        </w:rPr>
      </w:pPr>
      <w:r w:rsidRPr="00AD188F">
        <w:rPr>
          <w:rFonts w:ascii="Times New Roman" w:hAnsi="Times New Roman" w:cs="Times New Roman"/>
          <w:sz w:val="28"/>
          <w:szCs w:val="28"/>
        </w:rPr>
        <w:t xml:space="preserve">     </w:t>
      </w:r>
      <w:proofErr w:type="spellStart"/>
      <w:r w:rsidRPr="00AD188F">
        <w:rPr>
          <w:rFonts w:ascii="Times New Roman" w:hAnsi="Times New Roman" w:cs="Times New Roman"/>
          <w:sz w:val="28"/>
          <w:szCs w:val="28"/>
        </w:rPr>
        <w:t>пл</w:t>
      </w:r>
      <w:proofErr w:type="gramStart"/>
      <w:r w:rsidRPr="00AD188F">
        <w:rPr>
          <w:rFonts w:ascii="Times New Roman" w:hAnsi="Times New Roman" w:cs="Times New Roman"/>
          <w:sz w:val="28"/>
          <w:szCs w:val="28"/>
        </w:rPr>
        <w:t>i</w:t>
      </w:r>
      <w:proofErr w:type="spellEnd"/>
      <w:proofErr w:type="gramEnd"/>
    </w:p>
    <w:p w:rsidR="00266BEB" w:rsidRDefault="00266BEB" w:rsidP="00266BEB">
      <w:pPr>
        <w:pStyle w:val="ConsPlusNonformat"/>
        <w:rPr>
          <w:rFonts w:ascii="Times New Roman" w:hAnsi="Times New Roman" w:cs="Times New Roman"/>
          <w:sz w:val="28"/>
          <w:szCs w:val="28"/>
        </w:rPr>
      </w:pPr>
    </w:p>
    <w:p w:rsidR="00266BEB" w:rsidRPr="00AD188F" w:rsidRDefault="00266BEB" w:rsidP="00266BEB">
      <w:pPr>
        <w:pStyle w:val="ConsPlusNonformat"/>
        <w:rPr>
          <w:rFonts w:ascii="Times New Roman" w:hAnsi="Times New Roman" w:cs="Times New Roman"/>
          <w:sz w:val="28"/>
          <w:szCs w:val="28"/>
        </w:rPr>
      </w:pPr>
      <w:r w:rsidRPr="00AD188F">
        <w:rPr>
          <w:rFonts w:ascii="Times New Roman" w:hAnsi="Times New Roman" w:cs="Times New Roman"/>
          <w:sz w:val="28"/>
          <w:szCs w:val="28"/>
        </w:rPr>
        <w:t>пр</w:t>
      </w:r>
      <w:r>
        <w:rPr>
          <w:rFonts w:ascii="Times New Roman" w:hAnsi="Times New Roman" w:cs="Times New Roman"/>
          <w:sz w:val="28"/>
          <w:szCs w:val="28"/>
        </w:rPr>
        <w:t>ограммы (соответствующих единиц и</w:t>
      </w:r>
      <w:r w:rsidRPr="00AD188F">
        <w:rPr>
          <w:rFonts w:ascii="Times New Roman" w:hAnsi="Times New Roman" w:cs="Times New Roman"/>
          <w:sz w:val="28"/>
          <w:szCs w:val="28"/>
        </w:rPr>
        <w:t>змерения).</w:t>
      </w:r>
    </w:p>
    <w:p w:rsidR="00266BEB" w:rsidRPr="00AD188F" w:rsidRDefault="00266BEB" w:rsidP="00266BEB">
      <w:pPr>
        <w:jc w:val="both"/>
        <w:rPr>
          <w:rFonts w:cs="Times New Roman"/>
          <w:sz w:val="28"/>
          <w:szCs w:val="28"/>
        </w:rPr>
      </w:pPr>
      <w:r w:rsidRPr="00AD188F">
        <w:rPr>
          <w:rFonts w:cs="Times New Roman"/>
          <w:sz w:val="28"/>
          <w:szCs w:val="28"/>
        </w:rPr>
        <w:t xml:space="preserve">        В случае если значения показателей эффективности реализации программы являются относительными (выражаются в процентах), то при расчете эти показатели отражаются в долях единицы.</w:t>
      </w:r>
    </w:p>
    <w:p w:rsidR="00266BEB" w:rsidRPr="00AD188F" w:rsidRDefault="00266BEB" w:rsidP="00266BEB">
      <w:pPr>
        <w:ind w:firstLine="539"/>
        <w:jc w:val="both"/>
        <w:rPr>
          <w:rFonts w:cs="Times New Roman"/>
          <w:sz w:val="28"/>
          <w:szCs w:val="28"/>
        </w:rPr>
      </w:pPr>
      <w:r w:rsidRPr="00AD188F">
        <w:rPr>
          <w:rFonts w:cs="Times New Roman"/>
          <w:sz w:val="28"/>
          <w:szCs w:val="28"/>
        </w:rPr>
        <w:t>Оценка достижения за отчетный период запланированных целевых показателей эффективности реализации программы, имеющих качественную характеристику, будет считаться эффективной, если целевые показатели эффективности реализации подпрограммы выполнены в установленный законами и иными правовыми актами срок.</w:t>
      </w:r>
    </w:p>
    <w:p w:rsidR="00266BEB" w:rsidRPr="00AD188F" w:rsidRDefault="00266BEB" w:rsidP="00266BEB">
      <w:pPr>
        <w:ind w:firstLine="539"/>
        <w:jc w:val="both"/>
        <w:rPr>
          <w:rFonts w:cs="Times New Roman"/>
          <w:sz w:val="28"/>
          <w:szCs w:val="28"/>
        </w:rPr>
      </w:pPr>
      <w:r w:rsidRPr="00AD188F">
        <w:rPr>
          <w:rFonts w:cs="Times New Roman"/>
          <w:sz w:val="28"/>
          <w:szCs w:val="28"/>
        </w:rPr>
        <w:t xml:space="preserve">Программа по результатам </w:t>
      </w:r>
      <w:proofErr w:type="gramStart"/>
      <w:r w:rsidRPr="00AD188F">
        <w:rPr>
          <w:rFonts w:cs="Times New Roman"/>
          <w:sz w:val="28"/>
          <w:szCs w:val="28"/>
        </w:rPr>
        <w:t>оценки достижения целевых показателей эффективности реализации программы</w:t>
      </w:r>
      <w:proofErr w:type="gramEnd"/>
      <w:r w:rsidRPr="00AD188F">
        <w:rPr>
          <w:rFonts w:cs="Times New Roman"/>
          <w:sz w:val="28"/>
          <w:szCs w:val="28"/>
        </w:rPr>
        <w:t xml:space="preserve"> считается реализуемой:</w:t>
      </w:r>
    </w:p>
    <w:p w:rsidR="00266BEB" w:rsidRPr="00AD188F" w:rsidRDefault="00266BEB" w:rsidP="00266BEB">
      <w:pPr>
        <w:ind w:firstLine="539"/>
        <w:jc w:val="both"/>
        <w:rPr>
          <w:rFonts w:cs="Times New Roman"/>
          <w:sz w:val="28"/>
          <w:szCs w:val="28"/>
        </w:rPr>
      </w:pPr>
      <w:r w:rsidRPr="00AD188F">
        <w:rPr>
          <w:rFonts w:cs="Times New Roman"/>
          <w:sz w:val="28"/>
          <w:szCs w:val="28"/>
        </w:rPr>
        <w:t>с высоким уровнем эффективности, если не менее 80% целевых показателей эффективности реализации программы, запланированных на отчетный год, выполнены в полном объеме;</w:t>
      </w:r>
    </w:p>
    <w:p w:rsidR="00266BEB" w:rsidRPr="00AD188F" w:rsidRDefault="00266BEB" w:rsidP="00266BEB">
      <w:pPr>
        <w:ind w:firstLine="539"/>
        <w:jc w:val="both"/>
        <w:rPr>
          <w:rFonts w:cs="Times New Roman"/>
          <w:sz w:val="28"/>
          <w:szCs w:val="28"/>
        </w:rPr>
      </w:pPr>
      <w:r w:rsidRPr="00AD188F">
        <w:rPr>
          <w:rFonts w:cs="Times New Roman"/>
          <w:sz w:val="28"/>
          <w:szCs w:val="28"/>
        </w:rPr>
        <w:lastRenderedPageBreak/>
        <w:t>с удовлетворительным уровнем эффективности, если не менее 75% целевых показателей эффективности реализации программы, запланированных на отчетный год, выполнены в полном объеме;</w:t>
      </w:r>
    </w:p>
    <w:p w:rsidR="00266BEB" w:rsidRPr="00AD188F" w:rsidRDefault="00266BEB" w:rsidP="00266BEB">
      <w:pPr>
        <w:ind w:firstLine="539"/>
        <w:jc w:val="both"/>
        <w:rPr>
          <w:rFonts w:cs="Times New Roman"/>
          <w:sz w:val="28"/>
          <w:szCs w:val="28"/>
        </w:rPr>
      </w:pPr>
      <w:r w:rsidRPr="00AD188F">
        <w:rPr>
          <w:rFonts w:cs="Times New Roman"/>
          <w:sz w:val="28"/>
          <w:szCs w:val="28"/>
        </w:rPr>
        <w:t>с неудовлетворительным уровнем эффективности, если не менее 65% целевых показателей эффективности реализации программы, запланированных на отчетный год, выполнены в полном объеме.</w:t>
      </w:r>
    </w:p>
    <w:p w:rsidR="00266BEB" w:rsidRPr="00AD188F" w:rsidRDefault="00266BEB" w:rsidP="00266BEB">
      <w:pPr>
        <w:rPr>
          <w:rFonts w:cs="Times New Roman"/>
          <w:sz w:val="28"/>
          <w:szCs w:val="28"/>
        </w:rPr>
      </w:pPr>
    </w:p>
    <w:p w:rsidR="00266BEB" w:rsidRPr="00AD188F" w:rsidRDefault="00266BEB" w:rsidP="00266BEB">
      <w:pPr>
        <w:widowControl w:val="0"/>
        <w:autoSpaceDE w:val="0"/>
        <w:ind w:firstLine="540"/>
        <w:jc w:val="both"/>
        <w:rPr>
          <w:rFonts w:cs="Times New Roman"/>
          <w:sz w:val="28"/>
          <w:szCs w:val="28"/>
        </w:rPr>
      </w:pPr>
    </w:p>
    <w:p w:rsidR="00266BEB" w:rsidRDefault="00266BEB" w:rsidP="00266BEB">
      <w:pPr>
        <w:rPr>
          <w:rFonts w:cs="Times New Roman"/>
          <w:sz w:val="28"/>
          <w:szCs w:val="28"/>
        </w:rPr>
      </w:pPr>
    </w:p>
    <w:p w:rsidR="00266BEB" w:rsidRDefault="00266BEB" w:rsidP="00266BEB">
      <w:pPr>
        <w:rPr>
          <w:rFonts w:cs="Times New Roman"/>
          <w:sz w:val="28"/>
          <w:szCs w:val="28"/>
        </w:rPr>
      </w:pPr>
    </w:p>
    <w:p w:rsidR="00266BEB" w:rsidRDefault="00266BEB" w:rsidP="00266BEB">
      <w:pPr>
        <w:rPr>
          <w:rFonts w:cs="Times New Roman"/>
          <w:sz w:val="28"/>
          <w:szCs w:val="28"/>
        </w:rPr>
      </w:pPr>
    </w:p>
    <w:p w:rsidR="00266BEB" w:rsidRDefault="00266BEB" w:rsidP="00266BEB">
      <w:pPr>
        <w:rPr>
          <w:rFonts w:cs="Times New Roman"/>
          <w:sz w:val="28"/>
          <w:szCs w:val="28"/>
        </w:rPr>
      </w:pPr>
    </w:p>
    <w:sectPr w:rsidR="00266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C2"/>
    <w:rsid w:val="000D3B05"/>
    <w:rsid w:val="00266BEB"/>
    <w:rsid w:val="002C74F0"/>
    <w:rsid w:val="00395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BEB"/>
    <w:pPr>
      <w:spacing w:after="0" w:line="240"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66BEB"/>
    <w:rPr>
      <w:color w:val="0000FF"/>
      <w:u w:val="single"/>
    </w:rPr>
  </w:style>
  <w:style w:type="character" w:customStyle="1" w:styleId="ConsPlusNormal">
    <w:name w:val="ConsPlusNormal Знак"/>
    <w:link w:val="ConsPlusNormal0"/>
    <w:locked/>
    <w:rsid w:val="00266BEB"/>
    <w:rPr>
      <w:rFonts w:ascii="Calibri" w:eastAsia="Calibri" w:hAnsi="Calibri" w:cs="Calibri"/>
      <w:lang w:eastAsia="ru-RU"/>
    </w:rPr>
  </w:style>
  <w:style w:type="paragraph" w:customStyle="1" w:styleId="ConsPlusNormal0">
    <w:name w:val="ConsPlusNormal"/>
    <w:link w:val="ConsPlusNormal"/>
    <w:qFormat/>
    <w:rsid w:val="00266BEB"/>
    <w:pPr>
      <w:widowControl w:val="0"/>
      <w:autoSpaceDE w:val="0"/>
      <w:autoSpaceDN w:val="0"/>
      <w:spacing w:after="0" w:line="240" w:lineRule="auto"/>
    </w:pPr>
    <w:rPr>
      <w:rFonts w:ascii="Calibri" w:eastAsia="Calibri" w:hAnsi="Calibri" w:cs="Calibri"/>
      <w:lang w:eastAsia="ru-RU"/>
    </w:rPr>
  </w:style>
  <w:style w:type="paragraph" w:customStyle="1" w:styleId="ConsPlusNonformat">
    <w:name w:val="ConsPlusNonformat"/>
    <w:rsid w:val="00266BEB"/>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Normal (Web)"/>
    <w:aliases w:val="Знак"/>
    <w:basedOn w:val="a"/>
    <w:rsid w:val="00266BEB"/>
    <w:pPr>
      <w:spacing w:before="100" w:beforeAutospacing="1" w:after="100" w:afterAutospacing="1"/>
    </w:pPr>
    <w:rPr>
      <w:sz w:val="24"/>
      <w:szCs w:val="24"/>
      <w:lang w:eastAsia="ru-RU"/>
    </w:rPr>
  </w:style>
  <w:style w:type="paragraph" w:customStyle="1" w:styleId="ConsPlusCell">
    <w:name w:val="ConsPlusCell"/>
    <w:rsid w:val="00266B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1">
    <w:name w:val="consplusnormal1"/>
    <w:basedOn w:val="a"/>
    <w:rsid w:val="00266BEB"/>
    <w:pPr>
      <w:autoSpaceDE w:val="0"/>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66BEB"/>
    <w:rPr>
      <w:rFonts w:ascii="Tahoma" w:hAnsi="Tahoma" w:cs="Tahoma"/>
      <w:sz w:val="16"/>
      <w:szCs w:val="16"/>
    </w:rPr>
  </w:style>
  <w:style w:type="character" w:customStyle="1" w:styleId="a6">
    <w:name w:val="Текст выноски Знак"/>
    <w:basedOn w:val="a0"/>
    <w:link w:val="a5"/>
    <w:uiPriority w:val="99"/>
    <w:semiHidden/>
    <w:rsid w:val="00266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BEB"/>
    <w:pPr>
      <w:spacing w:after="0" w:line="240"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66BEB"/>
    <w:rPr>
      <w:color w:val="0000FF"/>
      <w:u w:val="single"/>
    </w:rPr>
  </w:style>
  <w:style w:type="character" w:customStyle="1" w:styleId="ConsPlusNormal">
    <w:name w:val="ConsPlusNormal Знак"/>
    <w:link w:val="ConsPlusNormal0"/>
    <w:locked/>
    <w:rsid w:val="00266BEB"/>
    <w:rPr>
      <w:rFonts w:ascii="Calibri" w:eastAsia="Calibri" w:hAnsi="Calibri" w:cs="Calibri"/>
      <w:lang w:eastAsia="ru-RU"/>
    </w:rPr>
  </w:style>
  <w:style w:type="paragraph" w:customStyle="1" w:styleId="ConsPlusNormal0">
    <w:name w:val="ConsPlusNormal"/>
    <w:link w:val="ConsPlusNormal"/>
    <w:qFormat/>
    <w:rsid w:val="00266BEB"/>
    <w:pPr>
      <w:widowControl w:val="0"/>
      <w:autoSpaceDE w:val="0"/>
      <w:autoSpaceDN w:val="0"/>
      <w:spacing w:after="0" w:line="240" w:lineRule="auto"/>
    </w:pPr>
    <w:rPr>
      <w:rFonts w:ascii="Calibri" w:eastAsia="Calibri" w:hAnsi="Calibri" w:cs="Calibri"/>
      <w:lang w:eastAsia="ru-RU"/>
    </w:rPr>
  </w:style>
  <w:style w:type="paragraph" w:customStyle="1" w:styleId="ConsPlusNonformat">
    <w:name w:val="ConsPlusNonformat"/>
    <w:rsid w:val="00266BEB"/>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Normal (Web)"/>
    <w:aliases w:val="Знак"/>
    <w:basedOn w:val="a"/>
    <w:rsid w:val="00266BEB"/>
    <w:pPr>
      <w:spacing w:before="100" w:beforeAutospacing="1" w:after="100" w:afterAutospacing="1"/>
    </w:pPr>
    <w:rPr>
      <w:sz w:val="24"/>
      <w:szCs w:val="24"/>
      <w:lang w:eastAsia="ru-RU"/>
    </w:rPr>
  </w:style>
  <w:style w:type="paragraph" w:customStyle="1" w:styleId="ConsPlusCell">
    <w:name w:val="ConsPlusCell"/>
    <w:rsid w:val="00266B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1">
    <w:name w:val="consplusnormal1"/>
    <w:basedOn w:val="a"/>
    <w:rsid w:val="00266BEB"/>
    <w:pPr>
      <w:autoSpaceDE w:val="0"/>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66BEB"/>
    <w:rPr>
      <w:rFonts w:ascii="Tahoma" w:hAnsi="Tahoma" w:cs="Tahoma"/>
      <w:sz w:val="16"/>
      <w:szCs w:val="16"/>
    </w:rPr>
  </w:style>
  <w:style w:type="character" w:customStyle="1" w:styleId="a6">
    <w:name w:val="Текст выноски Знак"/>
    <w:basedOn w:val="a0"/>
    <w:link w:val="a5"/>
    <w:uiPriority w:val="99"/>
    <w:semiHidden/>
    <w:rsid w:val="00266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5CC0839BA2D7218612E7BD447C75DBAE820DF945D3C00E005A6838D776E2G" TargetMode="External"/><Relationship Id="rId3" Type="http://schemas.openxmlformats.org/officeDocument/2006/relationships/settings" Target="settings.xml"/><Relationship Id="rId7" Type="http://schemas.openxmlformats.org/officeDocument/2006/relationships/hyperlink" Target="consultantplus://offline/ref=AF5CC0839BA2D7218612E7BD447C75DBAE820DF945D3C00E005A6838D776E2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F5CC0839BA2D7218612E7BD447C75DBAE820DF945D3C00E005A6838D776E2G"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F5CC0839BA2D7218612E7BD447C75DBAE820DF945D3C00E005A6838D776E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2787</Words>
  <Characters>15886</Characters>
  <Application>Microsoft Office Word</Application>
  <DocSecurity>0</DocSecurity>
  <Lines>132</Lines>
  <Paragraphs>37</Paragraphs>
  <ScaleCrop>false</ScaleCrop>
  <Company/>
  <LinksUpToDate>false</LinksUpToDate>
  <CharactersWithSpaces>18636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2022-12-27T08:12:00Z</dcterms:created>
  <dcterms:modified xsi:type="dcterms:W3CDTF">2023-04-18T10:49:00Z</dcterms:modified>
</cp:coreProperties>
</file>