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5A6" w:rsidRPr="00E45456" w:rsidRDefault="00BE55A6" w:rsidP="00BE55A6">
      <w:pPr>
        <w:rPr>
          <w:rFonts w:cs="Times New Roman"/>
          <w:sz w:val="24"/>
          <w:szCs w:val="24"/>
        </w:rPr>
      </w:pPr>
    </w:p>
    <w:p w:rsidR="00BE55A6" w:rsidRPr="00E45456" w:rsidRDefault="00BE55A6" w:rsidP="00BE55A6">
      <w:pPr>
        <w:spacing w:line="360" w:lineRule="auto"/>
        <w:jc w:val="center"/>
        <w:rPr>
          <w:b/>
          <w:color w:val="FF0000"/>
          <w:sz w:val="24"/>
          <w:szCs w:val="24"/>
        </w:rPr>
      </w:pPr>
      <w:r w:rsidRPr="00E45456">
        <w:rPr>
          <w:noProof/>
          <w:color w:val="FF0000"/>
          <w:sz w:val="24"/>
          <w:szCs w:val="24"/>
          <w:lang w:eastAsia="ru-RU"/>
        </w:rPr>
        <w:drawing>
          <wp:inline distT="0" distB="0" distL="0" distR="0" wp14:anchorId="1CED2CF0" wp14:editId="51E1BF77">
            <wp:extent cx="590550" cy="762000"/>
            <wp:effectExtent l="0" t="0" r="0" b="0"/>
            <wp:docPr id="149" name="Рисунок 149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5A6" w:rsidRPr="00E45456" w:rsidRDefault="00BE55A6" w:rsidP="00BE55A6">
      <w:pPr>
        <w:spacing w:line="360" w:lineRule="auto"/>
        <w:jc w:val="center"/>
        <w:rPr>
          <w:b/>
          <w:sz w:val="24"/>
          <w:szCs w:val="24"/>
        </w:rPr>
      </w:pPr>
      <w:r w:rsidRPr="00E45456">
        <w:rPr>
          <w:b/>
          <w:sz w:val="24"/>
          <w:szCs w:val="24"/>
        </w:rPr>
        <w:t>АДМИНИСТРАЦИЯ ОЗЕРНИЦКОГО СЕЛЬСКОГО ПОСЕЛЕНИЯ</w:t>
      </w:r>
    </w:p>
    <w:p w:rsidR="00BE55A6" w:rsidRPr="00E45456" w:rsidRDefault="00BE55A6" w:rsidP="00BE55A6">
      <w:pPr>
        <w:spacing w:line="360" w:lineRule="auto"/>
        <w:jc w:val="center"/>
        <w:rPr>
          <w:b/>
          <w:sz w:val="24"/>
          <w:szCs w:val="24"/>
        </w:rPr>
      </w:pPr>
      <w:r w:rsidRPr="00E45456">
        <w:rPr>
          <w:b/>
          <w:sz w:val="24"/>
          <w:szCs w:val="24"/>
        </w:rPr>
        <w:t>СЛОБОДСКОГО РАЙОНА КИРОВСКОЙ ОБЛАСТИ</w:t>
      </w:r>
    </w:p>
    <w:p w:rsidR="00BE55A6" w:rsidRPr="00E45456" w:rsidRDefault="00BE55A6" w:rsidP="00BE55A6">
      <w:pPr>
        <w:spacing w:line="360" w:lineRule="auto"/>
        <w:jc w:val="center"/>
        <w:rPr>
          <w:b/>
          <w:sz w:val="24"/>
          <w:szCs w:val="24"/>
        </w:rPr>
      </w:pPr>
      <w:r w:rsidRPr="00E45456">
        <w:rPr>
          <w:b/>
          <w:sz w:val="24"/>
          <w:szCs w:val="24"/>
        </w:rPr>
        <w:t>ПОСТАНОВЛЕНИЕ</w:t>
      </w:r>
    </w:p>
    <w:p w:rsidR="00BE55A6" w:rsidRPr="00E45456" w:rsidRDefault="00BE55A6" w:rsidP="00BE55A6">
      <w:pPr>
        <w:tabs>
          <w:tab w:val="left" w:pos="8100"/>
        </w:tabs>
        <w:spacing w:line="360" w:lineRule="auto"/>
        <w:jc w:val="center"/>
        <w:rPr>
          <w:sz w:val="24"/>
          <w:szCs w:val="24"/>
          <w:u w:val="single"/>
        </w:rPr>
      </w:pPr>
    </w:p>
    <w:p w:rsidR="00BE55A6" w:rsidRPr="00E45456" w:rsidRDefault="00BE55A6" w:rsidP="00BE55A6">
      <w:pPr>
        <w:rPr>
          <w:caps/>
          <w:sz w:val="24"/>
          <w:szCs w:val="24"/>
        </w:rPr>
      </w:pPr>
      <w:r w:rsidRPr="00E45456">
        <w:rPr>
          <w:caps/>
          <w:sz w:val="24"/>
          <w:szCs w:val="24"/>
          <w:u w:val="single"/>
        </w:rPr>
        <w:t>23.12.2022</w:t>
      </w:r>
      <w:r w:rsidRPr="00E45456">
        <w:rPr>
          <w:caps/>
          <w:sz w:val="24"/>
          <w:szCs w:val="24"/>
        </w:rPr>
        <w:t xml:space="preserve">                                                                                 </w:t>
      </w:r>
      <w:r w:rsidR="00E45456">
        <w:rPr>
          <w:caps/>
          <w:sz w:val="24"/>
          <w:szCs w:val="24"/>
        </w:rPr>
        <w:t xml:space="preserve">                       </w:t>
      </w:r>
      <w:r w:rsidRPr="00E45456">
        <w:rPr>
          <w:caps/>
          <w:sz w:val="24"/>
          <w:szCs w:val="24"/>
        </w:rPr>
        <w:t xml:space="preserve">     № </w:t>
      </w:r>
      <w:r w:rsidRPr="00E45456">
        <w:rPr>
          <w:caps/>
          <w:sz w:val="24"/>
          <w:szCs w:val="24"/>
          <w:u w:val="single"/>
        </w:rPr>
        <w:t>127</w:t>
      </w:r>
    </w:p>
    <w:p w:rsidR="00BE55A6" w:rsidRPr="00E45456" w:rsidRDefault="00BE55A6" w:rsidP="00BE55A6">
      <w:pPr>
        <w:jc w:val="center"/>
        <w:rPr>
          <w:sz w:val="24"/>
          <w:szCs w:val="24"/>
        </w:rPr>
      </w:pPr>
      <w:r w:rsidRPr="00E45456">
        <w:rPr>
          <w:sz w:val="24"/>
          <w:szCs w:val="24"/>
        </w:rPr>
        <w:t>п.Центральный</w:t>
      </w:r>
    </w:p>
    <w:p w:rsidR="00BE55A6" w:rsidRPr="00E45456" w:rsidRDefault="00BE55A6" w:rsidP="00BE55A6">
      <w:pPr>
        <w:ind w:right="-81"/>
        <w:jc w:val="center"/>
        <w:rPr>
          <w:sz w:val="24"/>
          <w:szCs w:val="24"/>
        </w:rPr>
      </w:pPr>
    </w:p>
    <w:tbl>
      <w:tblPr>
        <w:tblW w:w="0" w:type="auto"/>
        <w:tblInd w:w="1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</w:tblGrid>
      <w:tr w:rsidR="00BE55A6" w:rsidRPr="00E45456" w:rsidTr="00BE55A6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55A6" w:rsidRPr="00E45456" w:rsidRDefault="00BE55A6" w:rsidP="00E77E84">
            <w:pPr>
              <w:jc w:val="center"/>
              <w:rPr>
                <w:b/>
                <w:sz w:val="24"/>
                <w:szCs w:val="24"/>
              </w:rPr>
            </w:pPr>
            <w:r w:rsidRPr="00E45456">
              <w:rPr>
                <w:b/>
                <w:sz w:val="24"/>
                <w:szCs w:val="24"/>
              </w:rPr>
              <w:t>Об утверждении муниципальной программы</w:t>
            </w:r>
          </w:p>
          <w:p w:rsidR="00BE55A6" w:rsidRPr="00E45456" w:rsidRDefault="00BE55A6" w:rsidP="00E77E84">
            <w:pPr>
              <w:jc w:val="center"/>
              <w:rPr>
                <w:sz w:val="24"/>
                <w:szCs w:val="24"/>
              </w:rPr>
            </w:pPr>
            <w:r w:rsidRPr="00E45456">
              <w:rPr>
                <w:b/>
                <w:sz w:val="24"/>
                <w:szCs w:val="24"/>
              </w:rPr>
              <w:t>«О пожарной безопасности в Озерницком сельском поселении»</w:t>
            </w:r>
          </w:p>
        </w:tc>
      </w:tr>
    </w:tbl>
    <w:p w:rsidR="00BE55A6" w:rsidRPr="00E45456" w:rsidRDefault="00BE55A6" w:rsidP="00BE55A6">
      <w:pPr>
        <w:jc w:val="both"/>
        <w:rPr>
          <w:sz w:val="24"/>
          <w:szCs w:val="24"/>
        </w:rPr>
      </w:pPr>
    </w:p>
    <w:p w:rsidR="00BE55A6" w:rsidRPr="00E45456" w:rsidRDefault="00BE55A6" w:rsidP="00BE55A6">
      <w:pPr>
        <w:spacing w:line="360" w:lineRule="auto"/>
        <w:jc w:val="both"/>
        <w:rPr>
          <w:sz w:val="24"/>
          <w:szCs w:val="24"/>
        </w:rPr>
      </w:pPr>
      <w:r w:rsidRPr="00E45456">
        <w:rPr>
          <w:sz w:val="24"/>
          <w:szCs w:val="24"/>
        </w:rPr>
        <w:t xml:space="preserve">                  </w:t>
      </w:r>
      <w:proofErr w:type="gramStart"/>
      <w:r w:rsidRPr="00E45456">
        <w:rPr>
          <w:sz w:val="24"/>
          <w:szCs w:val="24"/>
        </w:rPr>
        <w:t>В целях  укрепления пожарной безопасности, защиты жизни и здоровья граждан, в соответствии с Федеральным законом от 21.12.1994  № 68-ФЗ  «О защите населения и территорий от чрезвычайных ситуаций природного и техногенного характера», с Федеральным Законом № 69-ФЗ «О пожарной безопасности», Федеральным Законом от 22.07.2008 № 123-ФЗ «Технический регламент о требованиях пожарной безопасности», Законом Кировской области от 22.08.2005 № 348-ЗО «Об обеспечении пожарной безопасности в Кировской</w:t>
      </w:r>
      <w:proofErr w:type="gramEnd"/>
      <w:r w:rsidRPr="00E45456">
        <w:rPr>
          <w:sz w:val="24"/>
          <w:szCs w:val="24"/>
        </w:rPr>
        <w:t xml:space="preserve"> области», на основании пункта 9 части 1 статьи 9 Устава муниципального образования Озерницкого сельского поселения Слободского района Кировской области:</w:t>
      </w:r>
    </w:p>
    <w:p w:rsidR="00BE55A6" w:rsidRPr="00E45456" w:rsidRDefault="00BE55A6" w:rsidP="00BE55A6">
      <w:pPr>
        <w:spacing w:line="360" w:lineRule="auto"/>
        <w:jc w:val="both"/>
        <w:rPr>
          <w:sz w:val="24"/>
          <w:szCs w:val="24"/>
        </w:rPr>
      </w:pPr>
      <w:r w:rsidRPr="00E45456">
        <w:rPr>
          <w:sz w:val="24"/>
          <w:szCs w:val="24"/>
        </w:rPr>
        <w:t xml:space="preserve">            1.  Утвердить муниципальную программу «О пожарной безопасности в Озерницком сельском поселении». Прилагается.        </w:t>
      </w:r>
    </w:p>
    <w:p w:rsidR="00BE55A6" w:rsidRPr="00E45456" w:rsidRDefault="00BE55A6" w:rsidP="00BE55A6">
      <w:pPr>
        <w:spacing w:line="360" w:lineRule="auto"/>
        <w:jc w:val="both"/>
        <w:rPr>
          <w:sz w:val="24"/>
          <w:szCs w:val="24"/>
        </w:rPr>
      </w:pPr>
      <w:r w:rsidRPr="00E45456">
        <w:rPr>
          <w:sz w:val="24"/>
          <w:szCs w:val="24"/>
        </w:rPr>
        <w:t xml:space="preserve">             2. Настоящее постановление вступает в силу с момента его опубликования в официальном издании поселения «Информационный бюллетень».</w:t>
      </w:r>
    </w:p>
    <w:p w:rsidR="00BE55A6" w:rsidRPr="00E45456" w:rsidRDefault="00BE55A6" w:rsidP="00BE55A6">
      <w:pPr>
        <w:spacing w:line="360" w:lineRule="auto"/>
        <w:jc w:val="both"/>
        <w:rPr>
          <w:sz w:val="24"/>
          <w:szCs w:val="24"/>
        </w:rPr>
      </w:pPr>
      <w:r w:rsidRPr="00E45456">
        <w:rPr>
          <w:sz w:val="24"/>
          <w:szCs w:val="24"/>
        </w:rPr>
        <w:t xml:space="preserve">              3. </w:t>
      </w:r>
      <w:proofErr w:type="gramStart"/>
      <w:r w:rsidRPr="00E45456">
        <w:rPr>
          <w:sz w:val="24"/>
          <w:szCs w:val="24"/>
        </w:rPr>
        <w:t>Контроль за</w:t>
      </w:r>
      <w:proofErr w:type="gramEnd"/>
      <w:r w:rsidRPr="00E45456">
        <w:rPr>
          <w:sz w:val="24"/>
          <w:szCs w:val="24"/>
        </w:rPr>
        <w:t xml:space="preserve"> исполнением настоящего Постановления оставляю за собой.  </w:t>
      </w:r>
    </w:p>
    <w:p w:rsidR="00BE55A6" w:rsidRPr="00E45456" w:rsidRDefault="00BE55A6" w:rsidP="00BE55A6">
      <w:pPr>
        <w:jc w:val="both"/>
        <w:rPr>
          <w:sz w:val="24"/>
          <w:szCs w:val="24"/>
        </w:rPr>
      </w:pPr>
    </w:p>
    <w:p w:rsidR="00BE55A6" w:rsidRPr="00E45456" w:rsidRDefault="00BE55A6" w:rsidP="00BE55A6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45456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BE55A6" w:rsidRPr="00E45456" w:rsidRDefault="00BE55A6" w:rsidP="00BE55A6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45456">
        <w:rPr>
          <w:rFonts w:ascii="Times New Roman" w:hAnsi="Times New Roman" w:cs="Times New Roman"/>
          <w:sz w:val="24"/>
          <w:szCs w:val="24"/>
        </w:rPr>
        <w:t>Озерницкого сельского поселения     И.И.Фоминых</w:t>
      </w:r>
    </w:p>
    <w:p w:rsidR="00BE55A6" w:rsidRDefault="00BE55A6" w:rsidP="00BE55A6">
      <w:pPr>
        <w:pStyle w:val="ConsPlusNormal0"/>
        <w:widowControl/>
        <w:spacing w:line="100" w:lineRule="atLeast"/>
        <w:jc w:val="both"/>
        <w:rPr>
          <w:sz w:val="24"/>
          <w:szCs w:val="24"/>
        </w:rPr>
      </w:pPr>
    </w:p>
    <w:p w:rsidR="00E45456" w:rsidRDefault="00E45456" w:rsidP="00BE55A6">
      <w:pPr>
        <w:pStyle w:val="ConsPlusNormal0"/>
        <w:widowControl/>
        <w:spacing w:line="100" w:lineRule="atLeast"/>
        <w:jc w:val="both"/>
        <w:rPr>
          <w:sz w:val="24"/>
          <w:szCs w:val="24"/>
        </w:rPr>
      </w:pPr>
    </w:p>
    <w:p w:rsidR="00E45456" w:rsidRDefault="00E45456" w:rsidP="00BE55A6">
      <w:pPr>
        <w:pStyle w:val="ConsPlusNormal0"/>
        <w:widowControl/>
        <w:spacing w:line="100" w:lineRule="atLeast"/>
        <w:jc w:val="both"/>
        <w:rPr>
          <w:sz w:val="24"/>
          <w:szCs w:val="24"/>
        </w:rPr>
      </w:pPr>
    </w:p>
    <w:p w:rsidR="00E45456" w:rsidRDefault="00E45456" w:rsidP="00BE55A6">
      <w:pPr>
        <w:pStyle w:val="ConsPlusNormal0"/>
        <w:widowControl/>
        <w:spacing w:line="100" w:lineRule="atLeast"/>
        <w:jc w:val="both"/>
        <w:rPr>
          <w:sz w:val="24"/>
          <w:szCs w:val="24"/>
        </w:rPr>
      </w:pPr>
    </w:p>
    <w:p w:rsidR="00E45456" w:rsidRDefault="00E45456" w:rsidP="00BE55A6">
      <w:pPr>
        <w:pStyle w:val="ConsPlusNormal0"/>
        <w:widowControl/>
        <w:spacing w:line="100" w:lineRule="atLeast"/>
        <w:jc w:val="both"/>
        <w:rPr>
          <w:sz w:val="24"/>
          <w:szCs w:val="24"/>
        </w:rPr>
      </w:pPr>
    </w:p>
    <w:p w:rsidR="00E45456" w:rsidRDefault="00E45456" w:rsidP="00BE55A6">
      <w:pPr>
        <w:pStyle w:val="ConsPlusNormal0"/>
        <w:widowControl/>
        <w:spacing w:line="100" w:lineRule="atLeast"/>
        <w:jc w:val="both"/>
        <w:rPr>
          <w:sz w:val="24"/>
          <w:szCs w:val="24"/>
        </w:rPr>
      </w:pPr>
    </w:p>
    <w:p w:rsidR="00E45456" w:rsidRDefault="00E45456" w:rsidP="00BE55A6">
      <w:pPr>
        <w:pStyle w:val="ConsPlusNormal0"/>
        <w:widowControl/>
        <w:spacing w:line="100" w:lineRule="atLeast"/>
        <w:jc w:val="both"/>
        <w:rPr>
          <w:sz w:val="24"/>
          <w:szCs w:val="24"/>
        </w:rPr>
      </w:pPr>
    </w:p>
    <w:p w:rsidR="00E45456" w:rsidRDefault="00E45456" w:rsidP="00BE55A6">
      <w:pPr>
        <w:pStyle w:val="ConsPlusNormal0"/>
        <w:widowControl/>
        <w:spacing w:line="100" w:lineRule="atLeast"/>
        <w:jc w:val="both"/>
        <w:rPr>
          <w:sz w:val="24"/>
          <w:szCs w:val="24"/>
        </w:rPr>
      </w:pPr>
    </w:p>
    <w:p w:rsidR="00E45456" w:rsidRDefault="00E45456" w:rsidP="00BE55A6">
      <w:pPr>
        <w:pStyle w:val="ConsPlusNormal0"/>
        <w:widowControl/>
        <w:spacing w:line="100" w:lineRule="atLeast"/>
        <w:jc w:val="both"/>
        <w:rPr>
          <w:sz w:val="24"/>
          <w:szCs w:val="24"/>
        </w:rPr>
      </w:pPr>
    </w:p>
    <w:p w:rsidR="00E45456" w:rsidRDefault="00E45456" w:rsidP="00BE55A6">
      <w:pPr>
        <w:pStyle w:val="ConsPlusNormal0"/>
        <w:widowControl/>
        <w:spacing w:line="100" w:lineRule="atLeast"/>
        <w:jc w:val="both"/>
        <w:rPr>
          <w:sz w:val="24"/>
          <w:szCs w:val="24"/>
        </w:rPr>
      </w:pPr>
    </w:p>
    <w:p w:rsidR="00E45456" w:rsidRPr="00E45456" w:rsidRDefault="00E45456" w:rsidP="00BE55A6">
      <w:pPr>
        <w:pStyle w:val="ConsPlusNormal0"/>
        <w:widowControl/>
        <w:spacing w:line="100" w:lineRule="atLeast"/>
        <w:jc w:val="both"/>
        <w:rPr>
          <w:sz w:val="24"/>
          <w:szCs w:val="24"/>
        </w:rPr>
      </w:pPr>
    </w:p>
    <w:p w:rsidR="00BE55A6" w:rsidRPr="00E45456" w:rsidRDefault="00BE55A6" w:rsidP="00BE55A6">
      <w:pPr>
        <w:pStyle w:val="ConsPlusNormal0"/>
        <w:widowControl/>
        <w:spacing w:line="100" w:lineRule="atLeast"/>
        <w:jc w:val="both"/>
        <w:rPr>
          <w:sz w:val="24"/>
          <w:szCs w:val="24"/>
        </w:rPr>
      </w:pPr>
    </w:p>
    <w:p w:rsidR="00BE55A6" w:rsidRPr="00E45456" w:rsidRDefault="00BE55A6" w:rsidP="00BE55A6">
      <w:pPr>
        <w:spacing w:line="360" w:lineRule="auto"/>
        <w:rPr>
          <w:b/>
          <w:sz w:val="24"/>
          <w:szCs w:val="24"/>
        </w:rPr>
      </w:pPr>
      <w:r w:rsidRPr="00E45456">
        <w:rPr>
          <w:sz w:val="24"/>
          <w:szCs w:val="24"/>
        </w:rPr>
        <w:lastRenderedPageBreak/>
        <w:t xml:space="preserve">                                                                        УТВЕРЖДЕНА</w:t>
      </w:r>
      <w:r w:rsidRPr="00E45456">
        <w:rPr>
          <w:b/>
          <w:sz w:val="24"/>
          <w:szCs w:val="24"/>
        </w:rPr>
        <w:t xml:space="preserve"> </w:t>
      </w:r>
    </w:p>
    <w:p w:rsidR="00BE55A6" w:rsidRPr="00E45456" w:rsidRDefault="00BE55A6" w:rsidP="00BE55A6">
      <w:pPr>
        <w:tabs>
          <w:tab w:val="left" w:pos="5520"/>
          <w:tab w:val="right" w:pos="9355"/>
        </w:tabs>
        <w:rPr>
          <w:b/>
          <w:sz w:val="24"/>
          <w:szCs w:val="24"/>
        </w:rPr>
      </w:pPr>
      <w:r w:rsidRPr="00E45456">
        <w:rPr>
          <w:b/>
          <w:sz w:val="24"/>
          <w:szCs w:val="24"/>
        </w:rPr>
        <w:t xml:space="preserve">                                                                          </w:t>
      </w:r>
      <w:r w:rsidRPr="00E45456">
        <w:rPr>
          <w:sz w:val="24"/>
          <w:szCs w:val="24"/>
        </w:rPr>
        <w:t>постановлением  администрации</w:t>
      </w:r>
      <w:r w:rsidRPr="00E45456"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</w:t>
      </w:r>
    </w:p>
    <w:p w:rsidR="00BE55A6" w:rsidRPr="00E45456" w:rsidRDefault="00BE55A6" w:rsidP="00BE55A6">
      <w:pPr>
        <w:rPr>
          <w:sz w:val="24"/>
          <w:szCs w:val="24"/>
        </w:rPr>
      </w:pPr>
      <w:r w:rsidRPr="00E45456">
        <w:rPr>
          <w:b/>
          <w:sz w:val="24"/>
          <w:szCs w:val="24"/>
        </w:rPr>
        <w:tab/>
        <w:t xml:space="preserve">                                                               </w:t>
      </w:r>
      <w:r w:rsidRPr="00E45456">
        <w:rPr>
          <w:sz w:val="24"/>
          <w:szCs w:val="24"/>
        </w:rPr>
        <w:t xml:space="preserve">Озерницкого сельского поселения </w:t>
      </w:r>
    </w:p>
    <w:p w:rsidR="00BE55A6" w:rsidRPr="00E45456" w:rsidRDefault="00BE55A6" w:rsidP="00BE55A6">
      <w:pPr>
        <w:rPr>
          <w:sz w:val="24"/>
          <w:szCs w:val="24"/>
        </w:rPr>
      </w:pPr>
      <w:r w:rsidRPr="00E45456">
        <w:rPr>
          <w:sz w:val="24"/>
          <w:szCs w:val="24"/>
        </w:rPr>
        <w:t xml:space="preserve">                                                                          от 23.12.2022 № 127 </w:t>
      </w:r>
    </w:p>
    <w:p w:rsidR="00BE55A6" w:rsidRPr="00E45456" w:rsidRDefault="00BE55A6" w:rsidP="00BE55A6">
      <w:pPr>
        <w:jc w:val="both"/>
        <w:rPr>
          <w:b/>
          <w:sz w:val="24"/>
          <w:szCs w:val="24"/>
        </w:rPr>
      </w:pPr>
    </w:p>
    <w:p w:rsidR="00BE55A6" w:rsidRPr="00E45456" w:rsidRDefault="00BE55A6" w:rsidP="00BE55A6">
      <w:pPr>
        <w:jc w:val="both"/>
        <w:rPr>
          <w:b/>
          <w:sz w:val="24"/>
          <w:szCs w:val="24"/>
        </w:rPr>
      </w:pPr>
    </w:p>
    <w:p w:rsidR="00BE55A6" w:rsidRPr="00E45456" w:rsidRDefault="00E45456" w:rsidP="00BE55A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BE55A6" w:rsidRPr="00E45456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BE55A6" w:rsidRPr="00E45456" w:rsidRDefault="00BE55A6" w:rsidP="00E45456">
      <w:pPr>
        <w:jc w:val="center"/>
        <w:rPr>
          <w:b/>
          <w:sz w:val="24"/>
          <w:szCs w:val="24"/>
        </w:rPr>
      </w:pPr>
      <w:r w:rsidRPr="00E45456">
        <w:rPr>
          <w:b/>
          <w:sz w:val="24"/>
          <w:szCs w:val="24"/>
        </w:rPr>
        <w:t>МУНИЦИПАЛЬНАЯ  ПРОГРАММА</w:t>
      </w:r>
    </w:p>
    <w:p w:rsidR="00BE55A6" w:rsidRPr="00E45456" w:rsidRDefault="00BE55A6" w:rsidP="00BE55A6">
      <w:pPr>
        <w:jc w:val="center"/>
        <w:rPr>
          <w:sz w:val="24"/>
          <w:szCs w:val="24"/>
        </w:rPr>
      </w:pPr>
      <w:r w:rsidRPr="00E45456">
        <w:rPr>
          <w:b/>
          <w:sz w:val="24"/>
          <w:szCs w:val="24"/>
        </w:rPr>
        <w:t xml:space="preserve">«О ПОЖАРНОЙ БЕЗОПАСНОСТИ В ОЗЕРНИЦКОМ СЕЛЬСКОМ ПОСЕЛЕНИИ» </w:t>
      </w:r>
    </w:p>
    <w:p w:rsidR="00BE55A6" w:rsidRPr="00E45456" w:rsidRDefault="00BE55A6" w:rsidP="00BE55A6">
      <w:pPr>
        <w:jc w:val="center"/>
        <w:rPr>
          <w:sz w:val="24"/>
          <w:szCs w:val="24"/>
        </w:rPr>
      </w:pPr>
    </w:p>
    <w:p w:rsidR="00BE55A6" w:rsidRPr="00E45456" w:rsidRDefault="00BE55A6" w:rsidP="00BE55A6">
      <w:pPr>
        <w:jc w:val="center"/>
        <w:rPr>
          <w:sz w:val="24"/>
          <w:szCs w:val="24"/>
        </w:rPr>
      </w:pPr>
    </w:p>
    <w:p w:rsidR="00BE55A6" w:rsidRPr="00E45456" w:rsidRDefault="00BE55A6" w:rsidP="00BE55A6">
      <w:pPr>
        <w:jc w:val="center"/>
        <w:rPr>
          <w:b/>
          <w:sz w:val="24"/>
          <w:szCs w:val="24"/>
        </w:rPr>
      </w:pPr>
      <w:r w:rsidRPr="00E45456">
        <w:rPr>
          <w:b/>
          <w:sz w:val="24"/>
          <w:szCs w:val="24"/>
        </w:rPr>
        <w:t xml:space="preserve"> </w:t>
      </w:r>
      <w:proofErr w:type="gramStart"/>
      <w:r w:rsidRPr="00E45456">
        <w:rPr>
          <w:b/>
          <w:sz w:val="24"/>
          <w:szCs w:val="24"/>
        </w:rPr>
        <w:t>П</w:t>
      </w:r>
      <w:proofErr w:type="gramEnd"/>
      <w:r w:rsidRPr="00E45456">
        <w:rPr>
          <w:b/>
          <w:sz w:val="24"/>
          <w:szCs w:val="24"/>
        </w:rPr>
        <w:t xml:space="preserve"> А С П О Р Т</w:t>
      </w:r>
    </w:p>
    <w:p w:rsidR="00BE55A6" w:rsidRPr="00E45456" w:rsidRDefault="00BE55A6" w:rsidP="00BE55A6">
      <w:pPr>
        <w:jc w:val="center"/>
        <w:rPr>
          <w:b/>
          <w:sz w:val="24"/>
          <w:szCs w:val="24"/>
        </w:rPr>
      </w:pPr>
      <w:r w:rsidRPr="00E45456">
        <w:rPr>
          <w:b/>
          <w:sz w:val="24"/>
          <w:szCs w:val="24"/>
        </w:rPr>
        <w:t xml:space="preserve">Муниципальной программы «О пожарной безопасности </w:t>
      </w:r>
    </w:p>
    <w:p w:rsidR="00BE55A6" w:rsidRPr="00E45456" w:rsidRDefault="00BE55A6" w:rsidP="00BE55A6">
      <w:pPr>
        <w:jc w:val="center"/>
        <w:rPr>
          <w:b/>
          <w:sz w:val="24"/>
          <w:szCs w:val="24"/>
        </w:rPr>
      </w:pPr>
      <w:r w:rsidRPr="00E45456">
        <w:rPr>
          <w:b/>
          <w:sz w:val="24"/>
          <w:szCs w:val="24"/>
        </w:rPr>
        <w:t xml:space="preserve">в Озерницком сельском поселении» </w:t>
      </w:r>
    </w:p>
    <w:p w:rsidR="00BE55A6" w:rsidRPr="00E45456" w:rsidRDefault="00BE55A6" w:rsidP="00BE55A6">
      <w:pPr>
        <w:jc w:val="both"/>
        <w:rPr>
          <w:b/>
          <w:sz w:val="24"/>
          <w:szCs w:val="24"/>
        </w:rPr>
      </w:pPr>
    </w:p>
    <w:tbl>
      <w:tblPr>
        <w:tblW w:w="970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9"/>
        <w:gridCol w:w="6004"/>
      </w:tblGrid>
      <w:tr w:rsidR="00BE55A6" w:rsidRPr="00E45456" w:rsidTr="00B16E1B">
        <w:trPr>
          <w:trHeight w:val="627"/>
        </w:trPr>
        <w:tc>
          <w:tcPr>
            <w:tcW w:w="3699" w:type="dxa"/>
            <w:shd w:val="clear" w:color="auto" w:fill="auto"/>
          </w:tcPr>
          <w:p w:rsidR="00BE55A6" w:rsidRPr="00E45456" w:rsidRDefault="00BE55A6" w:rsidP="00E77E84">
            <w:pPr>
              <w:jc w:val="both"/>
              <w:rPr>
                <w:sz w:val="24"/>
                <w:szCs w:val="24"/>
              </w:rPr>
            </w:pPr>
            <w:r w:rsidRPr="00E45456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004" w:type="dxa"/>
            <w:shd w:val="clear" w:color="auto" w:fill="auto"/>
          </w:tcPr>
          <w:p w:rsidR="00BE55A6" w:rsidRPr="00E45456" w:rsidRDefault="00BE55A6" w:rsidP="00E77E84">
            <w:pPr>
              <w:jc w:val="both"/>
              <w:rPr>
                <w:sz w:val="24"/>
                <w:szCs w:val="24"/>
              </w:rPr>
            </w:pPr>
            <w:r w:rsidRPr="00E45456">
              <w:rPr>
                <w:sz w:val="24"/>
                <w:szCs w:val="24"/>
              </w:rPr>
              <w:t xml:space="preserve">«О пожарной безопасности в Озерницком сельском поселении» </w:t>
            </w:r>
          </w:p>
        </w:tc>
      </w:tr>
      <w:tr w:rsidR="00BE55A6" w:rsidRPr="00E45456" w:rsidTr="00B16E1B">
        <w:trPr>
          <w:trHeight w:val="4450"/>
        </w:trPr>
        <w:tc>
          <w:tcPr>
            <w:tcW w:w="3699" w:type="dxa"/>
            <w:shd w:val="clear" w:color="auto" w:fill="auto"/>
          </w:tcPr>
          <w:p w:rsidR="00BE55A6" w:rsidRPr="00E45456" w:rsidRDefault="00BE55A6" w:rsidP="00E77E84">
            <w:pPr>
              <w:jc w:val="both"/>
              <w:rPr>
                <w:sz w:val="24"/>
                <w:szCs w:val="24"/>
              </w:rPr>
            </w:pPr>
            <w:r w:rsidRPr="00E45456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004" w:type="dxa"/>
            <w:shd w:val="clear" w:color="auto" w:fill="auto"/>
          </w:tcPr>
          <w:p w:rsidR="00BE55A6" w:rsidRPr="00E45456" w:rsidRDefault="00BE55A6" w:rsidP="00BE55A6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E45456">
              <w:rPr>
                <w:sz w:val="24"/>
                <w:szCs w:val="24"/>
              </w:rPr>
              <w:t>Федеральный закон от 21.12.1994 № 68-ФЗ «О защите населения и территорий от чрезвычайных ситуаций природного и техногенного характера»,</w:t>
            </w:r>
          </w:p>
          <w:p w:rsidR="00BE55A6" w:rsidRPr="00E45456" w:rsidRDefault="00BE55A6" w:rsidP="00BE55A6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E45456">
              <w:rPr>
                <w:sz w:val="24"/>
                <w:szCs w:val="24"/>
              </w:rPr>
              <w:t>Федеральный  закон от 06.10.2003 № 131-ФЗ «Об общих принципах организации местного самоуправления в Российской Федерации»,</w:t>
            </w:r>
          </w:p>
          <w:p w:rsidR="00BE55A6" w:rsidRPr="00E45456" w:rsidRDefault="00BE55A6" w:rsidP="00BE55A6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E45456">
              <w:rPr>
                <w:sz w:val="24"/>
                <w:szCs w:val="24"/>
              </w:rPr>
              <w:t>Федеральный закон от 21.12.1994 № 69- ФЗ «О пожарной безопасности»,</w:t>
            </w:r>
          </w:p>
          <w:p w:rsidR="00BE55A6" w:rsidRPr="00E45456" w:rsidRDefault="00BE55A6" w:rsidP="00BE55A6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E45456">
              <w:rPr>
                <w:sz w:val="24"/>
                <w:szCs w:val="24"/>
              </w:rPr>
              <w:t>Федеральный закон от 22.07.2008 № 123-ФЗ «Технический регламент о требованиях пожарной безопасности»,</w:t>
            </w:r>
          </w:p>
          <w:p w:rsidR="00BE55A6" w:rsidRPr="00E45456" w:rsidRDefault="00BE55A6" w:rsidP="00BE55A6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E45456">
              <w:rPr>
                <w:sz w:val="24"/>
                <w:szCs w:val="24"/>
              </w:rPr>
              <w:t>законом Кировской области от 02.08.2005 № 348 – ЗО «Об обеспечении пожарной безопасности в Кировской области»,</w:t>
            </w:r>
          </w:p>
          <w:p w:rsidR="00BE55A6" w:rsidRPr="00E45456" w:rsidRDefault="00BE55A6" w:rsidP="00BE55A6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E45456">
              <w:rPr>
                <w:sz w:val="24"/>
                <w:szCs w:val="24"/>
              </w:rPr>
              <w:t>Устав муниципального образования Озерницкое сельское поселение Слободского района Кировской области, принятый решением Озерницкой сельской Думы от 04.12.2012 № 3/21</w:t>
            </w:r>
          </w:p>
        </w:tc>
      </w:tr>
      <w:tr w:rsidR="00BE55A6" w:rsidRPr="00E45456" w:rsidTr="00B16E1B">
        <w:trPr>
          <w:trHeight w:val="978"/>
        </w:trPr>
        <w:tc>
          <w:tcPr>
            <w:tcW w:w="3699" w:type="dxa"/>
            <w:shd w:val="clear" w:color="auto" w:fill="auto"/>
          </w:tcPr>
          <w:p w:rsidR="00BE55A6" w:rsidRPr="00E45456" w:rsidRDefault="00BE55A6" w:rsidP="00E77E84">
            <w:pPr>
              <w:jc w:val="both"/>
              <w:rPr>
                <w:sz w:val="24"/>
                <w:szCs w:val="24"/>
              </w:rPr>
            </w:pPr>
            <w:r w:rsidRPr="00E45456">
              <w:rPr>
                <w:sz w:val="24"/>
                <w:szCs w:val="24"/>
              </w:rPr>
              <w:t>Разработчики</w:t>
            </w:r>
          </w:p>
          <w:p w:rsidR="00BE55A6" w:rsidRPr="00E45456" w:rsidRDefault="00BE55A6" w:rsidP="00E77E84">
            <w:pPr>
              <w:jc w:val="both"/>
              <w:rPr>
                <w:sz w:val="24"/>
                <w:szCs w:val="24"/>
              </w:rPr>
            </w:pPr>
            <w:r w:rsidRPr="00E45456">
              <w:rPr>
                <w:sz w:val="24"/>
                <w:szCs w:val="24"/>
              </w:rPr>
              <w:t>Программы</w:t>
            </w:r>
          </w:p>
        </w:tc>
        <w:tc>
          <w:tcPr>
            <w:tcW w:w="6004" w:type="dxa"/>
            <w:shd w:val="clear" w:color="auto" w:fill="auto"/>
          </w:tcPr>
          <w:p w:rsidR="00BE55A6" w:rsidRPr="00E45456" w:rsidRDefault="00BE55A6" w:rsidP="00E77E84">
            <w:pPr>
              <w:rPr>
                <w:sz w:val="24"/>
                <w:szCs w:val="24"/>
              </w:rPr>
            </w:pPr>
            <w:r w:rsidRPr="00E45456">
              <w:rPr>
                <w:sz w:val="24"/>
                <w:szCs w:val="24"/>
              </w:rPr>
              <w:t>Администрация Озерницкого сельского поселения</w:t>
            </w:r>
          </w:p>
          <w:p w:rsidR="00BE55A6" w:rsidRPr="00E45456" w:rsidRDefault="00BE55A6" w:rsidP="00E77E84">
            <w:pPr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BE55A6" w:rsidRPr="00E45456" w:rsidTr="00B16E1B">
        <w:trPr>
          <w:trHeight w:val="1561"/>
        </w:trPr>
        <w:tc>
          <w:tcPr>
            <w:tcW w:w="3699" w:type="dxa"/>
            <w:shd w:val="clear" w:color="auto" w:fill="auto"/>
          </w:tcPr>
          <w:p w:rsidR="00BE55A6" w:rsidRPr="00E45456" w:rsidRDefault="00BE55A6" w:rsidP="00E77E84">
            <w:pPr>
              <w:jc w:val="both"/>
              <w:rPr>
                <w:sz w:val="24"/>
                <w:szCs w:val="24"/>
              </w:rPr>
            </w:pPr>
            <w:r w:rsidRPr="00E45456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6004" w:type="dxa"/>
            <w:shd w:val="clear" w:color="auto" w:fill="auto"/>
          </w:tcPr>
          <w:p w:rsidR="00BE55A6" w:rsidRPr="00E45456" w:rsidRDefault="00BE55A6" w:rsidP="00E77E84">
            <w:pPr>
              <w:jc w:val="both"/>
              <w:rPr>
                <w:sz w:val="24"/>
                <w:szCs w:val="24"/>
              </w:rPr>
            </w:pPr>
            <w:r w:rsidRPr="00E45456">
              <w:rPr>
                <w:sz w:val="24"/>
                <w:szCs w:val="24"/>
              </w:rPr>
              <w:t>создание необходимых условий для укрепления пожарной безопасности в  муниципальном образовании Озерницкого сельского поселения, и в первую очередь, на  объектах образования, здравоохранения, культуры.</w:t>
            </w:r>
          </w:p>
        </w:tc>
      </w:tr>
      <w:tr w:rsidR="00BE55A6" w:rsidRPr="00E45456" w:rsidTr="00B16E1B">
        <w:trPr>
          <w:trHeight w:val="1430"/>
        </w:trPr>
        <w:tc>
          <w:tcPr>
            <w:tcW w:w="3699" w:type="dxa"/>
            <w:shd w:val="clear" w:color="auto" w:fill="auto"/>
          </w:tcPr>
          <w:p w:rsidR="00BE55A6" w:rsidRPr="00E45456" w:rsidRDefault="00BE55A6" w:rsidP="00E77E84">
            <w:pPr>
              <w:jc w:val="both"/>
              <w:rPr>
                <w:sz w:val="24"/>
                <w:szCs w:val="24"/>
              </w:rPr>
            </w:pPr>
            <w:r w:rsidRPr="00E45456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004" w:type="dxa"/>
            <w:shd w:val="clear" w:color="auto" w:fill="auto"/>
          </w:tcPr>
          <w:p w:rsidR="00BE55A6" w:rsidRPr="00E45456" w:rsidRDefault="00BE55A6" w:rsidP="00E77E84">
            <w:pPr>
              <w:jc w:val="both"/>
              <w:rPr>
                <w:sz w:val="24"/>
                <w:szCs w:val="24"/>
              </w:rPr>
            </w:pPr>
            <w:r w:rsidRPr="00E45456">
              <w:rPr>
                <w:b/>
                <w:sz w:val="24"/>
                <w:szCs w:val="24"/>
              </w:rPr>
              <w:t xml:space="preserve">- </w:t>
            </w:r>
            <w:r w:rsidRPr="00E45456">
              <w:rPr>
                <w:sz w:val="24"/>
                <w:szCs w:val="24"/>
              </w:rPr>
              <w:t>повышение уровня пожарной безопасности учреждений и организаций поселения, реализация первоочередных мер по противопожарной защите объектов образования, здравоохранения, культуры;</w:t>
            </w:r>
          </w:p>
          <w:p w:rsidR="00BE55A6" w:rsidRPr="00E45456" w:rsidRDefault="00BE55A6" w:rsidP="00E77E84">
            <w:pPr>
              <w:jc w:val="both"/>
              <w:rPr>
                <w:sz w:val="24"/>
                <w:szCs w:val="24"/>
              </w:rPr>
            </w:pPr>
            <w:r w:rsidRPr="00E45456">
              <w:rPr>
                <w:sz w:val="24"/>
                <w:szCs w:val="24"/>
              </w:rPr>
              <w:t xml:space="preserve">- совершенствование противопожарной пропаганды с целью привлечения широких слоев населения поселения к реализации мер по обеспечению пожарной </w:t>
            </w:r>
            <w:r w:rsidRPr="00E45456">
              <w:rPr>
                <w:sz w:val="24"/>
                <w:szCs w:val="24"/>
              </w:rPr>
              <w:lastRenderedPageBreak/>
              <w:t>безопасности;</w:t>
            </w:r>
          </w:p>
          <w:p w:rsidR="00BE55A6" w:rsidRPr="00E45456" w:rsidRDefault="00BE55A6" w:rsidP="00E77E84">
            <w:pPr>
              <w:jc w:val="both"/>
              <w:rPr>
                <w:sz w:val="24"/>
                <w:szCs w:val="24"/>
              </w:rPr>
            </w:pPr>
            <w:r w:rsidRPr="00E45456">
              <w:rPr>
                <w:sz w:val="24"/>
                <w:szCs w:val="24"/>
              </w:rPr>
              <w:t>- осуществление организационных и практических мер по предупреждению и успешному тушению пожаров на территории поселения;</w:t>
            </w:r>
          </w:p>
          <w:p w:rsidR="00BE55A6" w:rsidRPr="00E45456" w:rsidRDefault="00BE55A6" w:rsidP="00E77E84">
            <w:pPr>
              <w:jc w:val="both"/>
              <w:rPr>
                <w:b/>
                <w:sz w:val="24"/>
                <w:szCs w:val="24"/>
              </w:rPr>
            </w:pPr>
            <w:r w:rsidRPr="00E45456">
              <w:rPr>
                <w:sz w:val="24"/>
                <w:szCs w:val="24"/>
              </w:rPr>
              <w:t>- укрепление материально-технической базы добровольно-пожарной команды и совершенствование организации тушения пожаров.</w:t>
            </w:r>
          </w:p>
        </w:tc>
      </w:tr>
      <w:tr w:rsidR="00BE55A6" w:rsidRPr="00E45456" w:rsidTr="00B16E1B">
        <w:trPr>
          <w:trHeight w:val="521"/>
        </w:trPr>
        <w:tc>
          <w:tcPr>
            <w:tcW w:w="3699" w:type="dxa"/>
            <w:shd w:val="clear" w:color="auto" w:fill="auto"/>
          </w:tcPr>
          <w:p w:rsidR="00BE55A6" w:rsidRPr="00E45456" w:rsidRDefault="00BE55A6" w:rsidP="00E77E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</w:tcPr>
          <w:p w:rsidR="00BE55A6" w:rsidRPr="00E45456" w:rsidRDefault="00BE55A6" w:rsidP="00E77E84">
            <w:pPr>
              <w:jc w:val="both"/>
              <w:rPr>
                <w:sz w:val="24"/>
                <w:szCs w:val="24"/>
              </w:rPr>
            </w:pPr>
            <w:r w:rsidRPr="00E45456">
              <w:rPr>
                <w:sz w:val="24"/>
                <w:szCs w:val="24"/>
              </w:rPr>
              <w:t>- оказание услуг планового технического обслуживания охранно-пожарной сигнализации в зданиях администрации поселения</w:t>
            </w:r>
          </w:p>
        </w:tc>
      </w:tr>
      <w:tr w:rsidR="00BE55A6" w:rsidRPr="00E45456" w:rsidTr="00B16E1B">
        <w:trPr>
          <w:trHeight w:val="709"/>
        </w:trPr>
        <w:tc>
          <w:tcPr>
            <w:tcW w:w="3699" w:type="dxa"/>
            <w:shd w:val="clear" w:color="auto" w:fill="auto"/>
          </w:tcPr>
          <w:p w:rsidR="00BE55A6" w:rsidRPr="00E45456" w:rsidRDefault="00BE55A6" w:rsidP="00E77E84">
            <w:pPr>
              <w:jc w:val="both"/>
              <w:rPr>
                <w:sz w:val="24"/>
                <w:szCs w:val="24"/>
              </w:rPr>
            </w:pPr>
            <w:r w:rsidRPr="00E45456">
              <w:rPr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004" w:type="dxa"/>
            <w:shd w:val="clear" w:color="auto" w:fill="auto"/>
          </w:tcPr>
          <w:p w:rsidR="00BE55A6" w:rsidRPr="00E45456" w:rsidRDefault="00BE55A6" w:rsidP="00E77E84">
            <w:pPr>
              <w:jc w:val="both"/>
              <w:rPr>
                <w:sz w:val="24"/>
                <w:szCs w:val="24"/>
              </w:rPr>
            </w:pPr>
            <w:r w:rsidRPr="00E45456">
              <w:rPr>
                <w:b/>
                <w:sz w:val="24"/>
                <w:szCs w:val="24"/>
              </w:rPr>
              <w:t xml:space="preserve">  </w:t>
            </w:r>
            <w:r w:rsidRPr="00E45456">
              <w:rPr>
                <w:sz w:val="24"/>
                <w:szCs w:val="24"/>
              </w:rPr>
              <w:t>2023-2025 годы</w:t>
            </w:r>
          </w:p>
        </w:tc>
      </w:tr>
      <w:tr w:rsidR="00BE55A6" w:rsidRPr="00E45456" w:rsidTr="00B16E1B">
        <w:trPr>
          <w:trHeight w:val="838"/>
        </w:trPr>
        <w:tc>
          <w:tcPr>
            <w:tcW w:w="3699" w:type="dxa"/>
            <w:shd w:val="clear" w:color="auto" w:fill="auto"/>
          </w:tcPr>
          <w:p w:rsidR="00BE55A6" w:rsidRPr="00E45456" w:rsidRDefault="00BE55A6" w:rsidP="00E77E84">
            <w:pPr>
              <w:jc w:val="both"/>
              <w:rPr>
                <w:sz w:val="24"/>
                <w:szCs w:val="24"/>
              </w:rPr>
            </w:pPr>
            <w:r w:rsidRPr="00E45456"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004" w:type="dxa"/>
            <w:shd w:val="clear" w:color="auto" w:fill="auto"/>
          </w:tcPr>
          <w:p w:rsidR="00BE55A6" w:rsidRPr="00E45456" w:rsidRDefault="00BE55A6" w:rsidP="00E77E84">
            <w:pPr>
              <w:jc w:val="both"/>
              <w:rPr>
                <w:sz w:val="24"/>
                <w:szCs w:val="24"/>
              </w:rPr>
            </w:pPr>
            <w:r w:rsidRPr="00E45456">
              <w:rPr>
                <w:sz w:val="24"/>
                <w:szCs w:val="24"/>
              </w:rPr>
              <w:t xml:space="preserve">Объём финансирования Программы за счет средств местного бюджета </w:t>
            </w:r>
          </w:p>
          <w:p w:rsidR="00BE55A6" w:rsidRPr="00E45456" w:rsidRDefault="00BE55A6" w:rsidP="00E77E84">
            <w:pPr>
              <w:jc w:val="both"/>
              <w:rPr>
                <w:sz w:val="24"/>
                <w:szCs w:val="24"/>
              </w:rPr>
            </w:pPr>
          </w:p>
        </w:tc>
      </w:tr>
    </w:tbl>
    <w:p w:rsidR="00BE55A6" w:rsidRPr="00E45456" w:rsidRDefault="00BE55A6" w:rsidP="00BE55A6">
      <w:pPr>
        <w:tabs>
          <w:tab w:val="left" w:pos="960"/>
        </w:tabs>
        <w:jc w:val="center"/>
        <w:rPr>
          <w:sz w:val="24"/>
          <w:szCs w:val="24"/>
        </w:rPr>
      </w:pPr>
    </w:p>
    <w:p w:rsidR="00BE55A6" w:rsidRPr="00E45456" w:rsidRDefault="00BE55A6" w:rsidP="00BE55A6">
      <w:pPr>
        <w:tabs>
          <w:tab w:val="left" w:pos="960"/>
        </w:tabs>
        <w:jc w:val="center"/>
        <w:rPr>
          <w:b/>
          <w:sz w:val="24"/>
          <w:szCs w:val="24"/>
        </w:rPr>
      </w:pPr>
      <w:r w:rsidRPr="00E45456">
        <w:rPr>
          <w:sz w:val="24"/>
          <w:szCs w:val="24"/>
        </w:rPr>
        <w:t xml:space="preserve"> </w:t>
      </w:r>
      <w:r w:rsidRPr="00E45456">
        <w:rPr>
          <w:b/>
          <w:sz w:val="24"/>
          <w:szCs w:val="24"/>
        </w:rPr>
        <w:t>1. Характеристика проблемы, на решение которой направлена Программа</w:t>
      </w:r>
    </w:p>
    <w:p w:rsidR="00BE55A6" w:rsidRPr="00E45456" w:rsidRDefault="00BE55A6" w:rsidP="00BE55A6">
      <w:pPr>
        <w:tabs>
          <w:tab w:val="left" w:pos="960"/>
        </w:tabs>
        <w:jc w:val="both"/>
        <w:rPr>
          <w:b/>
          <w:sz w:val="24"/>
          <w:szCs w:val="24"/>
        </w:rPr>
      </w:pPr>
    </w:p>
    <w:p w:rsidR="00BE55A6" w:rsidRPr="00E45456" w:rsidRDefault="00BE55A6" w:rsidP="00BE55A6">
      <w:pPr>
        <w:tabs>
          <w:tab w:val="left" w:pos="960"/>
        </w:tabs>
        <w:jc w:val="both"/>
        <w:rPr>
          <w:sz w:val="24"/>
          <w:szCs w:val="24"/>
        </w:rPr>
      </w:pPr>
      <w:r w:rsidRPr="00E45456">
        <w:rPr>
          <w:sz w:val="24"/>
          <w:szCs w:val="24"/>
        </w:rPr>
        <w:tab/>
        <w:t>В статистике чрезвычайных ситуаций пожары занимают особое место, социально- экономические потери от них велики по сравнению с чрезвычайными  ситуациями других видов.</w:t>
      </w:r>
    </w:p>
    <w:p w:rsidR="00BE55A6" w:rsidRPr="00E45456" w:rsidRDefault="00BE55A6" w:rsidP="00BE55A6">
      <w:pPr>
        <w:tabs>
          <w:tab w:val="left" w:pos="960"/>
        </w:tabs>
        <w:jc w:val="both"/>
        <w:rPr>
          <w:sz w:val="24"/>
          <w:szCs w:val="24"/>
        </w:rPr>
      </w:pPr>
      <w:r w:rsidRPr="00E45456">
        <w:rPr>
          <w:sz w:val="24"/>
          <w:szCs w:val="24"/>
        </w:rPr>
        <w:t xml:space="preserve">             </w:t>
      </w:r>
      <w:proofErr w:type="gramStart"/>
      <w:r w:rsidRPr="00E45456">
        <w:rPr>
          <w:sz w:val="24"/>
          <w:szCs w:val="24"/>
        </w:rPr>
        <w:t>Сложившееся положение дел с пожарами в  поселении стало следствием сложных социально – экономических явлений, происходящих в обществе, недостатка бюджетных средств на выполнение противопожарных мероприятий на объектах с массовым пребыванием людей и в жилом фонде, совершенствование материально – технической  базы пожарной охраны повышение уровня боевой готовности пожарных подразделений, сокращение числа ведомственной и добровольной пожарной охраны в связи с отказом собственников от их содержания.</w:t>
      </w:r>
      <w:proofErr w:type="gramEnd"/>
    </w:p>
    <w:p w:rsidR="00BE55A6" w:rsidRPr="00E45456" w:rsidRDefault="00BE55A6" w:rsidP="00BE55A6">
      <w:pPr>
        <w:tabs>
          <w:tab w:val="left" w:pos="960"/>
        </w:tabs>
        <w:jc w:val="both"/>
        <w:rPr>
          <w:sz w:val="24"/>
          <w:szCs w:val="24"/>
        </w:rPr>
      </w:pPr>
      <w:r w:rsidRPr="00E45456">
        <w:rPr>
          <w:sz w:val="24"/>
          <w:szCs w:val="24"/>
        </w:rPr>
        <w:t>Первостепенную роль в деле обеспечения пожарной безопасности населенных пунктов играет реализация  первичных мер пожарной безопасности. Обеспечение первичных мер пожарной безопасности является одним из вопросов местного значения поселения. В сельском поселении разработаны мероприятия направленные на обеспечение мер пожарной безопасности, создана муниципальная  пожарная команда, имеется пожарный автомобиль.</w:t>
      </w:r>
    </w:p>
    <w:p w:rsidR="00BE55A6" w:rsidRPr="00E45456" w:rsidRDefault="00BE55A6" w:rsidP="00BE55A6">
      <w:pPr>
        <w:tabs>
          <w:tab w:val="left" w:pos="960"/>
        </w:tabs>
        <w:jc w:val="both"/>
        <w:rPr>
          <w:sz w:val="24"/>
          <w:szCs w:val="24"/>
        </w:rPr>
      </w:pPr>
      <w:r w:rsidRPr="00E45456">
        <w:rPr>
          <w:sz w:val="24"/>
          <w:szCs w:val="24"/>
        </w:rPr>
        <w:t>Установка и монтаж пожарной сигнализации (ПС) – это базовый элемент в системе администрации.</w:t>
      </w:r>
    </w:p>
    <w:p w:rsidR="00BE55A6" w:rsidRPr="00E45456" w:rsidRDefault="00BE55A6" w:rsidP="00BE55A6">
      <w:pPr>
        <w:tabs>
          <w:tab w:val="left" w:pos="960"/>
        </w:tabs>
        <w:jc w:val="both"/>
        <w:rPr>
          <w:sz w:val="24"/>
          <w:szCs w:val="24"/>
        </w:rPr>
      </w:pPr>
      <w:r w:rsidRPr="00E45456">
        <w:rPr>
          <w:sz w:val="24"/>
          <w:szCs w:val="24"/>
        </w:rPr>
        <w:t>Система пожарной сигнализации постоянно совершенствуется, изобретаются новые способы обнаружения пожара, снижается процент ложных тревог. В администрации необходимо иметь такую систему. Это продиктовано как желание владельца обезопасить своё имущество, жизнь и здоровье сотрудников, так и государственными стандартами и нормативными актами МЧС. В целом пожарная сигнализация предназначена для выявления пожара на начальной стадии возгорания и передачи тревоги на пульт охраны.</w:t>
      </w:r>
    </w:p>
    <w:p w:rsidR="00BE55A6" w:rsidRPr="00E45456" w:rsidRDefault="00BE55A6" w:rsidP="00BE55A6">
      <w:pPr>
        <w:tabs>
          <w:tab w:val="left" w:pos="960"/>
        </w:tabs>
        <w:jc w:val="both"/>
        <w:rPr>
          <w:sz w:val="24"/>
          <w:szCs w:val="24"/>
        </w:rPr>
      </w:pPr>
      <w:r w:rsidRPr="00E45456">
        <w:rPr>
          <w:sz w:val="24"/>
          <w:szCs w:val="24"/>
        </w:rPr>
        <w:t xml:space="preserve">Следующим шагом в развитии систем пожарной безопасности является автоматическая пожарная сигнализация (АПС), АПС в дополнение к основной функции, запускает систему  оповещения людей о пожаре, а так же приводит в действие установки автоматического пожаротушения, систему </w:t>
      </w:r>
      <w:proofErr w:type="spellStart"/>
      <w:r w:rsidRPr="00E45456">
        <w:rPr>
          <w:sz w:val="24"/>
          <w:szCs w:val="24"/>
        </w:rPr>
        <w:t>дымоудаления</w:t>
      </w:r>
      <w:proofErr w:type="spellEnd"/>
      <w:r w:rsidRPr="00E45456">
        <w:rPr>
          <w:sz w:val="24"/>
          <w:szCs w:val="24"/>
        </w:rPr>
        <w:t xml:space="preserve"> и другую противопожарную автоматику. Это система быстрой и автоматизированной реакции на возникновение очага пожара или задымления обнаруженного пожарными датчиками.</w:t>
      </w:r>
    </w:p>
    <w:p w:rsidR="00BE55A6" w:rsidRPr="00E45456" w:rsidRDefault="00BE55A6" w:rsidP="00BE55A6">
      <w:pPr>
        <w:tabs>
          <w:tab w:val="left" w:pos="960"/>
        </w:tabs>
        <w:jc w:val="both"/>
        <w:rPr>
          <w:sz w:val="24"/>
          <w:szCs w:val="24"/>
        </w:rPr>
      </w:pPr>
      <w:r w:rsidRPr="00E45456">
        <w:rPr>
          <w:sz w:val="24"/>
          <w:szCs w:val="24"/>
        </w:rPr>
        <w:t xml:space="preserve">ПС – представляет собой сложный комплекс технических средств, которые служат для своевременного обнаружения возгорания в охраняемой зоне. Как </w:t>
      </w:r>
      <w:proofErr w:type="gramStart"/>
      <w:r w:rsidRPr="00E45456">
        <w:rPr>
          <w:sz w:val="24"/>
          <w:szCs w:val="24"/>
        </w:rPr>
        <w:t>правило</w:t>
      </w:r>
      <w:proofErr w:type="gramEnd"/>
      <w:r w:rsidRPr="00E45456">
        <w:rPr>
          <w:sz w:val="24"/>
          <w:szCs w:val="24"/>
        </w:rPr>
        <w:t xml:space="preserve"> работа противопожарной системы более эффективна, если использовать её в комплексе с остальными системами безопасности помещения (охранная сигнализация, видеонаблюдение системы контроля и управления доступом (СКУД) пожаротушения  и т.д.) Более того, специалисты советуют интегрировать охранную сигнализацию и систему </w:t>
      </w:r>
      <w:r w:rsidRPr="00E45456">
        <w:rPr>
          <w:sz w:val="24"/>
          <w:szCs w:val="24"/>
        </w:rPr>
        <w:lastRenderedPageBreak/>
        <w:t>пожарной сигнализации в одной контрольной панели. Эта интеграция называется охранно-пожарная сигнализация, сокращённо ОПС.</w:t>
      </w:r>
    </w:p>
    <w:p w:rsidR="00BE55A6" w:rsidRPr="00E45456" w:rsidRDefault="00BE55A6" w:rsidP="00BE55A6">
      <w:pPr>
        <w:tabs>
          <w:tab w:val="left" w:pos="960"/>
        </w:tabs>
        <w:jc w:val="both"/>
        <w:rPr>
          <w:sz w:val="24"/>
          <w:szCs w:val="24"/>
        </w:rPr>
      </w:pPr>
      <w:r w:rsidRPr="00E45456">
        <w:rPr>
          <w:sz w:val="24"/>
          <w:szCs w:val="24"/>
        </w:rPr>
        <w:t>В бюджете поселения предусмотрены  минимальные средства, что недостаточно  для реализации  первичных мер пожарной безопасности.</w:t>
      </w:r>
    </w:p>
    <w:p w:rsidR="00BE55A6" w:rsidRPr="00E45456" w:rsidRDefault="00BE55A6" w:rsidP="00BE55A6">
      <w:pPr>
        <w:tabs>
          <w:tab w:val="left" w:pos="960"/>
        </w:tabs>
        <w:jc w:val="both"/>
        <w:rPr>
          <w:sz w:val="24"/>
          <w:szCs w:val="24"/>
        </w:rPr>
      </w:pPr>
      <w:r w:rsidRPr="00E45456">
        <w:rPr>
          <w:sz w:val="24"/>
          <w:szCs w:val="24"/>
        </w:rPr>
        <w:t xml:space="preserve">          Программа разработана во исполнение Федерального  закона от 06.10.2003 № 131-ФЗ «Об общих принципах организации местного самоуправления в Российской Федерации», Федерального закона от 21.12.1994 № 69-ФЗ «О пожарной безопасности», законом Кировской области от 02.08.2005 № 348 – ЗО «Об обеспечении пожарной безопасности в Кировской области».</w:t>
      </w:r>
    </w:p>
    <w:p w:rsidR="00BE55A6" w:rsidRPr="00E45456" w:rsidRDefault="00BE55A6" w:rsidP="00BE55A6">
      <w:pPr>
        <w:tabs>
          <w:tab w:val="left" w:pos="960"/>
        </w:tabs>
        <w:jc w:val="center"/>
        <w:rPr>
          <w:sz w:val="24"/>
          <w:szCs w:val="24"/>
        </w:rPr>
      </w:pPr>
    </w:p>
    <w:p w:rsidR="00BE55A6" w:rsidRPr="00E45456" w:rsidRDefault="00BE55A6" w:rsidP="00BE55A6">
      <w:pPr>
        <w:tabs>
          <w:tab w:val="left" w:pos="960"/>
        </w:tabs>
        <w:jc w:val="center"/>
        <w:rPr>
          <w:b/>
          <w:sz w:val="24"/>
          <w:szCs w:val="24"/>
        </w:rPr>
      </w:pPr>
      <w:r w:rsidRPr="00E45456">
        <w:rPr>
          <w:b/>
          <w:sz w:val="24"/>
          <w:szCs w:val="24"/>
        </w:rPr>
        <w:t>2. Основная цель и задачи Программы с указанием сроков ее   реализации</w:t>
      </w:r>
    </w:p>
    <w:p w:rsidR="00BE55A6" w:rsidRPr="00E45456" w:rsidRDefault="00BE55A6" w:rsidP="00BE55A6">
      <w:pPr>
        <w:tabs>
          <w:tab w:val="left" w:pos="960"/>
        </w:tabs>
        <w:jc w:val="center"/>
        <w:rPr>
          <w:b/>
          <w:sz w:val="24"/>
          <w:szCs w:val="24"/>
        </w:rPr>
      </w:pPr>
    </w:p>
    <w:p w:rsidR="00BE55A6" w:rsidRPr="00E45456" w:rsidRDefault="00BE55A6" w:rsidP="00BE55A6">
      <w:pPr>
        <w:tabs>
          <w:tab w:val="left" w:pos="960"/>
        </w:tabs>
        <w:jc w:val="both"/>
        <w:rPr>
          <w:sz w:val="24"/>
          <w:szCs w:val="24"/>
        </w:rPr>
      </w:pPr>
      <w:r w:rsidRPr="00E45456">
        <w:rPr>
          <w:b/>
          <w:sz w:val="24"/>
          <w:szCs w:val="24"/>
        </w:rPr>
        <w:t xml:space="preserve">          </w:t>
      </w:r>
      <w:r w:rsidRPr="00E45456">
        <w:rPr>
          <w:sz w:val="24"/>
          <w:szCs w:val="24"/>
        </w:rPr>
        <w:t>Основной целью Программы является создание необходимых условий для обеспечения пожарной безопасности в сельском поселении, и в первую очередь образования, здравоохранения, культуры.</w:t>
      </w:r>
    </w:p>
    <w:p w:rsidR="00BE55A6" w:rsidRPr="00E45456" w:rsidRDefault="00BE55A6" w:rsidP="00BE55A6">
      <w:pPr>
        <w:tabs>
          <w:tab w:val="left" w:pos="960"/>
        </w:tabs>
        <w:jc w:val="both"/>
        <w:rPr>
          <w:sz w:val="24"/>
          <w:szCs w:val="24"/>
        </w:rPr>
      </w:pPr>
      <w:r w:rsidRPr="00E45456">
        <w:rPr>
          <w:sz w:val="24"/>
          <w:szCs w:val="24"/>
        </w:rPr>
        <w:t xml:space="preserve">          Для достижения этой цели необходимо решить следующие задачи:</w:t>
      </w:r>
    </w:p>
    <w:p w:rsidR="00BE55A6" w:rsidRPr="00E45456" w:rsidRDefault="00BE55A6" w:rsidP="00BE55A6">
      <w:pPr>
        <w:tabs>
          <w:tab w:val="left" w:pos="960"/>
        </w:tabs>
        <w:jc w:val="both"/>
        <w:rPr>
          <w:sz w:val="24"/>
          <w:szCs w:val="24"/>
        </w:rPr>
      </w:pPr>
      <w:r w:rsidRPr="00E45456">
        <w:rPr>
          <w:sz w:val="24"/>
          <w:szCs w:val="24"/>
        </w:rPr>
        <w:t>- повышение уровня  пожарной безопасности учреждений и организаций поселения, реализация первоочередных мер по противопожарной защите объектов образования, здравоохранения, культуры;</w:t>
      </w:r>
    </w:p>
    <w:p w:rsidR="00BE55A6" w:rsidRPr="00E45456" w:rsidRDefault="00BE55A6" w:rsidP="00BE55A6">
      <w:pPr>
        <w:tabs>
          <w:tab w:val="left" w:pos="960"/>
        </w:tabs>
        <w:jc w:val="both"/>
        <w:rPr>
          <w:sz w:val="24"/>
          <w:szCs w:val="24"/>
        </w:rPr>
      </w:pPr>
      <w:r w:rsidRPr="00E45456">
        <w:rPr>
          <w:sz w:val="24"/>
          <w:szCs w:val="24"/>
        </w:rPr>
        <w:t>- совершенствование противопожарной пропаганды с целью привлечения широких слоев населения поселения к реализации мер по обеспечению пожарной безопасности;</w:t>
      </w:r>
    </w:p>
    <w:p w:rsidR="00BE55A6" w:rsidRPr="00E45456" w:rsidRDefault="00BE55A6" w:rsidP="00BE55A6">
      <w:pPr>
        <w:tabs>
          <w:tab w:val="left" w:pos="960"/>
        </w:tabs>
        <w:jc w:val="both"/>
        <w:rPr>
          <w:sz w:val="24"/>
          <w:szCs w:val="24"/>
        </w:rPr>
      </w:pPr>
      <w:r w:rsidRPr="00E45456">
        <w:rPr>
          <w:sz w:val="24"/>
          <w:szCs w:val="24"/>
        </w:rPr>
        <w:t>- осуществление организационных и практических мер по предупреждению успешному тушению пожаров на территории муниципального образования;</w:t>
      </w:r>
    </w:p>
    <w:p w:rsidR="00BE55A6" w:rsidRPr="00E45456" w:rsidRDefault="00BE55A6" w:rsidP="00BE55A6">
      <w:pPr>
        <w:tabs>
          <w:tab w:val="left" w:pos="960"/>
        </w:tabs>
        <w:jc w:val="both"/>
        <w:rPr>
          <w:sz w:val="24"/>
          <w:szCs w:val="24"/>
        </w:rPr>
      </w:pPr>
      <w:r w:rsidRPr="00E45456">
        <w:rPr>
          <w:sz w:val="24"/>
          <w:szCs w:val="24"/>
        </w:rPr>
        <w:t>- установка и монтаж  охранно-пожарной сигнализации в администрации поселения;</w:t>
      </w:r>
    </w:p>
    <w:p w:rsidR="00BE55A6" w:rsidRPr="00E45456" w:rsidRDefault="00BE55A6" w:rsidP="00BE55A6">
      <w:pPr>
        <w:tabs>
          <w:tab w:val="left" w:pos="960"/>
        </w:tabs>
        <w:jc w:val="both"/>
        <w:rPr>
          <w:sz w:val="24"/>
          <w:szCs w:val="24"/>
        </w:rPr>
      </w:pPr>
      <w:r w:rsidRPr="00E45456">
        <w:rPr>
          <w:sz w:val="24"/>
          <w:szCs w:val="24"/>
        </w:rPr>
        <w:t>- обслуживание пожарной сигнализации.</w:t>
      </w:r>
    </w:p>
    <w:p w:rsidR="00BE55A6" w:rsidRPr="00E45456" w:rsidRDefault="00BE55A6" w:rsidP="00BE55A6">
      <w:pPr>
        <w:tabs>
          <w:tab w:val="left" w:pos="960"/>
        </w:tabs>
        <w:jc w:val="both"/>
        <w:rPr>
          <w:sz w:val="24"/>
          <w:szCs w:val="24"/>
        </w:rPr>
      </w:pPr>
    </w:p>
    <w:p w:rsidR="00BE55A6" w:rsidRPr="00E45456" w:rsidRDefault="00BE55A6" w:rsidP="00BE55A6">
      <w:pPr>
        <w:tabs>
          <w:tab w:val="left" w:pos="960"/>
        </w:tabs>
        <w:jc w:val="center"/>
        <w:rPr>
          <w:b/>
          <w:sz w:val="24"/>
          <w:szCs w:val="24"/>
        </w:rPr>
      </w:pPr>
      <w:r w:rsidRPr="00E45456">
        <w:rPr>
          <w:b/>
          <w:sz w:val="24"/>
          <w:szCs w:val="24"/>
        </w:rPr>
        <w:t>3. Перечень программных мероприятий</w:t>
      </w:r>
    </w:p>
    <w:p w:rsidR="00BE55A6" w:rsidRPr="00E45456" w:rsidRDefault="00BE55A6" w:rsidP="00BE55A6">
      <w:pPr>
        <w:tabs>
          <w:tab w:val="left" w:pos="960"/>
        </w:tabs>
        <w:jc w:val="both"/>
        <w:rPr>
          <w:sz w:val="24"/>
          <w:szCs w:val="24"/>
        </w:rPr>
      </w:pPr>
      <w:r w:rsidRPr="00E45456">
        <w:rPr>
          <w:sz w:val="24"/>
          <w:szCs w:val="24"/>
        </w:rPr>
        <w:t xml:space="preserve">         </w:t>
      </w:r>
    </w:p>
    <w:p w:rsidR="00BE55A6" w:rsidRPr="00E45456" w:rsidRDefault="00BE55A6" w:rsidP="00BE55A6">
      <w:pPr>
        <w:tabs>
          <w:tab w:val="left" w:pos="960"/>
        </w:tabs>
        <w:jc w:val="both"/>
        <w:rPr>
          <w:sz w:val="24"/>
          <w:szCs w:val="24"/>
        </w:rPr>
      </w:pPr>
      <w:r w:rsidRPr="00E45456">
        <w:rPr>
          <w:sz w:val="24"/>
          <w:szCs w:val="24"/>
        </w:rPr>
        <w:t xml:space="preserve">          Комплекс программных мероприятий формируется и финансируется по следующим направлениям, соответствующим основным задачам Программы:</w:t>
      </w:r>
    </w:p>
    <w:p w:rsidR="00BE55A6" w:rsidRPr="00E45456" w:rsidRDefault="00BE55A6" w:rsidP="00BE55A6">
      <w:pPr>
        <w:tabs>
          <w:tab w:val="left" w:pos="960"/>
        </w:tabs>
        <w:jc w:val="both"/>
        <w:rPr>
          <w:sz w:val="24"/>
          <w:szCs w:val="24"/>
        </w:rPr>
      </w:pPr>
      <w:r w:rsidRPr="00E45456">
        <w:rPr>
          <w:sz w:val="24"/>
          <w:szCs w:val="24"/>
        </w:rPr>
        <w:t xml:space="preserve">          3.1. Повышение уровня пожарной безопасности учреждений и организаций поселения, реализация первоочередных мер по противопожарной защите объектов  образования, здравоохранения, культуры. Мероприятия направлены на предупреждение, современное обнаружение и тушение в первоначальной стадии пожаров, создание условий для успешной эвакуации людей из зданий в случае пожара.</w:t>
      </w:r>
    </w:p>
    <w:p w:rsidR="00BE55A6" w:rsidRPr="00E45456" w:rsidRDefault="00BE55A6" w:rsidP="00BE55A6">
      <w:pPr>
        <w:tabs>
          <w:tab w:val="left" w:pos="960"/>
        </w:tabs>
        <w:jc w:val="both"/>
        <w:rPr>
          <w:sz w:val="24"/>
          <w:szCs w:val="24"/>
        </w:rPr>
      </w:pPr>
      <w:r w:rsidRPr="00E45456">
        <w:rPr>
          <w:sz w:val="24"/>
          <w:szCs w:val="24"/>
        </w:rPr>
        <w:t xml:space="preserve">       3.2. Совершенствование противопожарной пропаганды с целью привлечения широких слоев населения поселения  к реализации мер по обеспечению пожарной безопасности. Мероприятия направлены на широкий охват и повышение качества обучения населения мерам пожарной безопасности.</w:t>
      </w:r>
    </w:p>
    <w:p w:rsidR="00BE55A6" w:rsidRPr="00E45456" w:rsidRDefault="00BE55A6" w:rsidP="00BE55A6">
      <w:pPr>
        <w:tabs>
          <w:tab w:val="left" w:pos="960"/>
        </w:tabs>
        <w:jc w:val="both"/>
        <w:rPr>
          <w:sz w:val="24"/>
          <w:szCs w:val="24"/>
        </w:rPr>
      </w:pPr>
      <w:r w:rsidRPr="00E45456">
        <w:rPr>
          <w:sz w:val="24"/>
          <w:szCs w:val="24"/>
        </w:rPr>
        <w:t xml:space="preserve">         3.3. Осуществление организационных и практических мер по предупреждению и успешному тушению пожаров на территории поселения.</w:t>
      </w:r>
    </w:p>
    <w:p w:rsidR="00BE55A6" w:rsidRPr="00E45456" w:rsidRDefault="00BE55A6" w:rsidP="00BE55A6">
      <w:pPr>
        <w:tabs>
          <w:tab w:val="left" w:pos="960"/>
        </w:tabs>
        <w:jc w:val="both"/>
        <w:rPr>
          <w:sz w:val="24"/>
          <w:szCs w:val="24"/>
        </w:rPr>
      </w:pPr>
      <w:r w:rsidRPr="00E45456">
        <w:rPr>
          <w:sz w:val="24"/>
          <w:szCs w:val="24"/>
        </w:rPr>
        <w:t xml:space="preserve">Мероприятия направлены на приведение объектов муниципальной собственности в </w:t>
      </w:r>
      <w:proofErr w:type="spellStart"/>
      <w:r w:rsidRPr="00E45456">
        <w:rPr>
          <w:sz w:val="24"/>
          <w:szCs w:val="24"/>
        </w:rPr>
        <w:t>пожаробезопасное</w:t>
      </w:r>
      <w:proofErr w:type="spellEnd"/>
      <w:r w:rsidRPr="00E45456">
        <w:rPr>
          <w:sz w:val="24"/>
          <w:szCs w:val="24"/>
        </w:rPr>
        <w:t xml:space="preserve"> состояние и реализацию первичных  мер пожарной безопасности </w:t>
      </w:r>
    </w:p>
    <w:p w:rsidR="00BE55A6" w:rsidRPr="00E45456" w:rsidRDefault="00BE55A6" w:rsidP="00BE55A6">
      <w:pPr>
        <w:tabs>
          <w:tab w:val="left" w:pos="960"/>
        </w:tabs>
        <w:jc w:val="both"/>
        <w:rPr>
          <w:sz w:val="24"/>
          <w:szCs w:val="24"/>
        </w:rPr>
      </w:pPr>
      <w:proofErr w:type="gramStart"/>
      <w:r w:rsidRPr="00E45456">
        <w:rPr>
          <w:sz w:val="24"/>
          <w:szCs w:val="24"/>
        </w:rPr>
        <w:t>(укрепление муниципальной пожарной команды, добровольных пожарных команд и дружин в сельской местности, содержание пожарных водоемов, пирсов и подъездов к имеющимся в населенных пунктах естественным водоисточникам, ремонт неисправных источников противопожарного водоснабжения, обеспечение населенных пунктов телефонной связью, содержание дорог и подъездов к зданиям в проезжем состоянии).</w:t>
      </w:r>
      <w:proofErr w:type="gramEnd"/>
    </w:p>
    <w:p w:rsidR="00BE55A6" w:rsidRPr="00E45456" w:rsidRDefault="00BE55A6" w:rsidP="00BE55A6">
      <w:pPr>
        <w:jc w:val="both"/>
        <w:rPr>
          <w:sz w:val="24"/>
          <w:szCs w:val="24"/>
        </w:rPr>
      </w:pPr>
      <w:r w:rsidRPr="00E45456">
        <w:rPr>
          <w:sz w:val="24"/>
          <w:szCs w:val="24"/>
        </w:rPr>
        <w:t xml:space="preserve">         Состав целевых показателей эффективности реализации программы определен исходя из достижения цели и решения задач программы. </w:t>
      </w:r>
    </w:p>
    <w:p w:rsidR="00BE55A6" w:rsidRPr="00E45456" w:rsidRDefault="00BE55A6" w:rsidP="00BE55A6">
      <w:pPr>
        <w:jc w:val="center"/>
        <w:rPr>
          <w:b/>
          <w:sz w:val="24"/>
          <w:szCs w:val="24"/>
        </w:rPr>
      </w:pPr>
    </w:p>
    <w:p w:rsidR="00BE55A6" w:rsidRPr="00E45456" w:rsidRDefault="00E45456" w:rsidP="00BE55A6">
      <w:pPr>
        <w:jc w:val="center"/>
        <w:rPr>
          <w:b/>
          <w:sz w:val="24"/>
          <w:szCs w:val="24"/>
        </w:rPr>
      </w:pPr>
      <w:hyperlink w:anchor="Par568" w:history="1">
        <w:r w:rsidR="00BE55A6" w:rsidRPr="00E45456">
          <w:rPr>
            <w:b/>
            <w:sz w:val="24"/>
            <w:szCs w:val="24"/>
          </w:rPr>
          <w:t>Сведения</w:t>
        </w:r>
      </w:hyperlink>
      <w:r w:rsidR="00BE55A6" w:rsidRPr="00E45456">
        <w:rPr>
          <w:b/>
          <w:sz w:val="24"/>
          <w:szCs w:val="24"/>
        </w:rPr>
        <w:t xml:space="preserve"> о целевых показателях эффективности      реализации программы</w:t>
      </w:r>
    </w:p>
    <w:p w:rsidR="00BE55A6" w:rsidRPr="00E45456" w:rsidRDefault="00BE55A6" w:rsidP="00BE55A6">
      <w:pPr>
        <w:tabs>
          <w:tab w:val="left" w:pos="960"/>
        </w:tabs>
        <w:jc w:val="both"/>
        <w:rPr>
          <w:sz w:val="24"/>
          <w:szCs w:val="24"/>
        </w:rPr>
      </w:pPr>
      <w:r w:rsidRPr="00E45456">
        <w:rPr>
          <w:sz w:val="24"/>
          <w:szCs w:val="24"/>
        </w:rPr>
        <w:t xml:space="preserve">                                                                                                                Таблица №1</w:t>
      </w:r>
    </w:p>
    <w:tbl>
      <w:tblPr>
        <w:tblW w:w="94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02"/>
        <w:gridCol w:w="1471"/>
        <w:gridCol w:w="1416"/>
        <w:gridCol w:w="1303"/>
        <w:gridCol w:w="1530"/>
        <w:gridCol w:w="1220"/>
      </w:tblGrid>
      <w:tr w:rsidR="00BE55A6" w:rsidRPr="00E45456" w:rsidTr="00E77E84">
        <w:trPr>
          <w:trHeight w:val="465"/>
        </w:trPr>
        <w:tc>
          <w:tcPr>
            <w:tcW w:w="2528" w:type="dxa"/>
            <w:gridSpan w:val="2"/>
            <w:vMerge w:val="restart"/>
            <w:shd w:val="clear" w:color="auto" w:fill="auto"/>
          </w:tcPr>
          <w:p w:rsidR="00BE55A6" w:rsidRPr="00E45456" w:rsidRDefault="00BE55A6" w:rsidP="00E77E84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  <w:r w:rsidRPr="00E45456">
              <w:rPr>
                <w:sz w:val="24"/>
                <w:szCs w:val="24"/>
              </w:rPr>
              <w:t xml:space="preserve">№ </w:t>
            </w:r>
            <w:proofErr w:type="gramStart"/>
            <w:r w:rsidRPr="00E45456">
              <w:rPr>
                <w:sz w:val="24"/>
                <w:szCs w:val="24"/>
              </w:rPr>
              <w:t>п</w:t>
            </w:r>
            <w:proofErr w:type="gramEnd"/>
            <w:r w:rsidRPr="00E45456">
              <w:rPr>
                <w:sz w:val="24"/>
                <w:szCs w:val="24"/>
              </w:rPr>
              <w:t>/п</w:t>
            </w:r>
          </w:p>
          <w:p w:rsidR="00BE55A6" w:rsidRPr="00E45456" w:rsidRDefault="00BE55A6" w:rsidP="00E77E84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  <w:r w:rsidRPr="00E45456">
              <w:rPr>
                <w:sz w:val="24"/>
                <w:szCs w:val="24"/>
              </w:rPr>
              <w:lastRenderedPageBreak/>
              <w:t>Наименование программы, наименование показателя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BE55A6" w:rsidRPr="00E45456" w:rsidRDefault="00BE55A6" w:rsidP="00E77E84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  <w:r w:rsidRPr="00E45456">
              <w:rPr>
                <w:sz w:val="24"/>
                <w:szCs w:val="24"/>
              </w:rPr>
              <w:lastRenderedPageBreak/>
              <w:t xml:space="preserve">Единица </w:t>
            </w:r>
            <w:r w:rsidRPr="00E45456">
              <w:rPr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5469" w:type="dxa"/>
            <w:gridSpan w:val="4"/>
            <w:shd w:val="clear" w:color="auto" w:fill="auto"/>
          </w:tcPr>
          <w:p w:rsidR="00BE55A6" w:rsidRPr="00E45456" w:rsidRDefault="00BE55A6" w:rsidP="00E77E84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  <w:r w:rsidRPr="00E45456">
              <w:rPr>
                <w:sz w:val="24"/>
                <w:szCs w:val="24"/>
              </w:rPr>
              <w:lastRenderedPageBreak/>
              <w:t>Значение показателей эффективности</w:t>
            </w:r>
          </w:p>
        </w:tc>
      </w:tr>
      <w:tr w:rsidR="00BE55A6" w:rsidRPr="00E45456" w:rsidTr="00E77E84">
        <w:trPr>
          <w:trHeight w:val="825"/>
        </w:trPr>
        <w:tc>
          <w:tcPr>
            <w:tcW w:w="2528" w:type="dxa"/>
            <w:gridSpan w:val="2"/>
            <w:vMerge/>
            <w:shd w:val="clear" w:color="auto" w:fill="auto"/>
          </w:tcPr>
          <w:p w:rsidR="00BE55A6" w:rsidRPr="00E45456" w:rsidRDefault="00BE55A6" w:rsidP="00E77E84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BE55A6" w:rsidRPr="00E45456" w:rsidRDefault="00BE55A6" w:rsidP="00E77E84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BE55A6" w:rsidRPr="00E45456" w:rsidRDefault="00BE55A6" w:rsidP="00E77E84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  <w:r w:rsidRPr="00E45456">
              <w:rPr>
                <w:sz w:val="24"/>
                <w:szCs w:val="24"/>
              </w:rPr>
              <w:t>Отчетный 2021</w:t>
            </w:r>
          </w:p>
        </w:tc>
        <w:tc>
          <w:tcPr>
            <w:tcW w:w="1303" w:type="dxa"/>
            <w:shd w:val="clear" w:color="auto" w:fill="auto"/>
          </w:tcPr>
          <w:p w:rsidR="00BE55A6" w:rsidRPr="00E45456" w:rsidRDefault="00BE55A6" w:rsidP="00E77E84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  <w:r w:rsidRPr="00E45456">
              <w:rPr>
                <w:sz w:val="24"/>
                <w:szCs w:val="24"/>
              </w:rPr>
              <w:t>Текущий 2022</w:t>
            </w:r>
          </w:p>
        </w:tc>
        <w:tc>
          <w:tcPr>
            <w:tcW w:w="1530" w:type="dxa"/>
            <w:shd w:val="clear" w:color="auto" w:fill="auto"/>
          </w:tcPr>
          <w:p w:rsidR="00BE55A6" w:rsidRPr="00E45456" w:rsidRDefault="00BE55A6" w:rsidP="00E77E84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  <w:r w:rsidRPr="00E45456">
              <w:rPr>
                <w:sz w:val="24"/>
                <w:szCs w:val="24"/>
              </w:rPr>
              <w:t>Очередной 2023</w:t>
            </w:r>
          </w:p>
        </w:tc>
        <w:tc>
          <w:tcPr>
            <w:tcW w:w="1220" w:type="dxa"/>
            <w:shd w:val="clear" w:color="auto" w:fill="auto"/>
          </w:tcPr>
          <w:p w:rsidR="00BE55A6" w:rsidRPr="00E45456" w:rsidRDefault="00BE55A6" w:rsidP="00E77E84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  <w:r w:rsidRPr="00E45456">
              <w:rPr>
                <w:sz w:val="24"/>
                <w:szCs w:val="24"/>
              </w:rPr>
              <w:t>Планируемый 2024</w:t>
            </w:r>
          </w:p>
        </w:tc>
      </w:tr>
      <w:tr w:rsidR="00BE55A6" w:rsidRPr="00E45456" w:rsidTr="00E77E84">
        <w:tc>
          <w:tcPr>
            <w:tcW w:w="9468" w:type="dxa"/>
            <w:gridSpan w:val="7"/>
            <w:shd w:val="clear" w:color="auto" w:fill="auto"/>
          </w:tcPr>
          <w:p w:rsidR="00BE55A6" w:rsidRPr="00E45456" w:rsidRDefault="00BE55A6" w:rsidP="00E77E84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E45456">
              <w:rPr>
                <w:sz w:val="24"/>
                <w:szCs w:val="24"/>
              </w:rPr>
              <w:lastRenderedPageBreak/>
              <w:t>Муниципальная программа «О пожарной безопасности в Озерницком сельском поселении»</w:t>
            </w:r>
          </w:p>
        </w:tc>
      </w:tr>
      <w:tr w:rsidR="00BE55A6" w:rsidRPr="00E45456" w:rsidTr="00E77E84">
        <w:tc>
          <w:tcPr>
            <w:tcW w:w="426" w:type="dxa"/>
            <w:shd w:val="clear" w:color="auto" w:fill="auto"/>
          </w:tcPr>
          <w:p w:rsidR="00BE55A6" w:rsidRPr="00E45456" w:rsidRDefault="00BE55A6" w:rsidP="00E77E84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  <w:r w:rsidRPr="00E45456">
              <w:rPr>
                <w:sz w:val="24"/>
                <w:szCs w:val="24"/>
              </w:rPr>
              <w:t>1.</w:t>
            </w:r>
          </w:p>
        </w:tc>
        <w:tc>
          <w:tcPr>
            <w:tcW w:w="2102" w:type="dxa"/>
            <w:shd w:val="clear" w:color="auto" w:fill="auto"/>
          </w:tcPr>
          <w:p w:rsidR="00BE55A6" w:rsidRPr="00E45456" w:rsidRDefault="00BE55A6" w:rsidP="00E77E84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  <w:r w:rsidRPr="00E45456">
              <w:rPr>
                <w:sz w:val="24"/>
                <w:szCs w:val="24"/>
              </w:rPr>
              <w:t>Проведение инструктажей, вручение листовок по пожарной безопасности учреждениям и физическим лицам</w:t>
            </w:r>
          </w:p>
        </w:tc>
        <w:tc>
          <w:tcPr>
            <w:tcW w:w="1471" w:type="dxa"/>
            <w:shd w:val="clear" w:color="auto" w:fill="auto"/>
          </w:tcPr>
          <w:p w:rsidR="00BE55A6" w:rsidRPr="00E45456" w:rsidRDefault="00BE55A6" w:rsidP="00E77E84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  <w:r w:rsidRPr="00E45456">
              <w:rPr>
                <w:sz w:val="24"/>
                <w:szCs w:val="24"/>
              </w:rPr>
              <w:t>Шт.</w:t>
            </w:r>
          </w:p>
        </w:tc>
        <w:tc>
          <w:tcPr>
            <w:tcW w:w="1416" w:type="dxa"/>
            <w:shd w:val="clear" w:color="auto" w:fill="auto"/>
          </w:tcPr>
          <w:p w:rsidR="00BE55A6" w:rsidRPr="00E45456" w:rsidRDefault="00BE55A6" w:rsidP="00E77E84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  <w:r w:rsidRPr="00E45456">
              <w:rPr>
                <w:sz w:val="24"/>
                <w:szCs w:val="24"/>
              </w:rPr>
              <w:t>300</w:t>
            </w:r>
          </w:p>
        </w:tc>
        <w:tc>
          <w:tcPr>
            <w:tcW w:w="1303" w:type="dxa"/>
            <w:shd w:val="clear" w:color="auto" w:fill="auto"/>
          </w:tcPr>
          <w:p w:rsidR="00BE55A6" w:rsidRPr="00E45456" w:rsidRDefault="00BE55A6" w:rsidP="00E77E84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  <w:r w:rsidRPr="00E45456">
              <w:rPr>
                <w:sz w:val="24"/>
                <w:szCs w:val="24"/>
              </w:rPr>
              <w:t>300</w:t>
            </w:r>
          </w:p>
        </w:tc>
        <w:tc>
          <w:tcPr>
            <w:tcW w:w="1530" w:type="dxa"/>
            <w:shd w:val="clear" w:color="auto" w:fill="auto"/>
          </w:tcPr>
          <w:p w:rsidR="00BE55A6" w:rsidRPr="00E45456" w:rsidRDefault="00BE55A6" w:rsidP="00E77E84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  <w:r w:rsidRPr="00E45456">
              <w:rPr>
                <w:sz w:val="24"/>
                <w:szCs w:val="24"/>
              </w:rPr>
              <w:t>300</w:t>
            </w:r>
          </w:p>
        </w:tc>
        <w:tc>
          <w:tcPr>
            <w:tcW w:w="1220" w:type="dxa"/>
            <w:shd w:val="clear" w:color="auto" w:fill="auto"/>
          </w:tcPr>
          <w:p w:rsidR="00BE55A6" w:rsidRPr="00E45456" w:rsidRDefault="00BE55A6" w:rsidP="00E77E84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  <w:r w:rsidRPr="00E45456">
              <w:rPr>
                <w:sz w:val="24"/>
                <w:szCs w:val="24"/>
              </w:rPr>
              <w:t>300</w:t>
            </w:r>
          </w:p>
        </w:tc>
      </w:tr>
      <w:tr w:rsidR="00BE55A6" w:rsidRPr="00E45456" w:rsidTr="00E77E84">
        <w:tc>
          <w:tcPr>
            <w:tcW w:w="426" w:type="dxa"/>
            <w:tcBorders>
              <w:top w:val="nil"/>
            </w:tcBorders>
            <w:shd w:val="clear" w:color="auto" w:fill="auto"/>
          </w:tcPr>
          <w:p w:rsidR="00BE55A6" w:rsidRPr="00E45456" w:rsidRDefault="00BE55A6" w:rsidP="00E77E84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  <w:r w:rsidRPr="00E45456">
              <w:rPr>
                <w:sz w:val="24"/>
                <w:szCs w:val="24"/>
              </w:rPr>
              <w:t>2.</w:t>
            </w:r>
          </w:p>
        </w:tc>
        <w:tc>
          <w:tcPr>
            <w:tcW w:w="2102" w:type="dxa"/>
            <w:tcBorders>
              <w:top w:val="nil"/>
            </w:tcBorders>
            <w:shd w:val="clear" w:color="auto" w:fill="auto"/>
          </w:tcPr>
          <w:p w:rsidR="00BE55A6" w:rsidRPr="00E45456" w:rsidRDefault="00BE55A6" w:rsidP="00E77E84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  <w:r w:rsidRPr="00E45456">
              <w:rPr>
                <w:sz w:val="24"/>
                <w:szCs w:val="24"/>
              </w:rPr>
              <w:t xml:space="preserve">Проведение опашки и устройство противопожарных разрывов вокруг населённых пунктов п.Центральный, </w:t>
            </w:r>
            <w:proofErr w:type="spellStart"/>
            <w:r w:rsidRPr="00E45456">
              <w:rPr>
                <w:sz w:val="24"/>
                <w:szCs w:val="24"/>
              </w:rPr>
              <w:t>п</w:t>
            </w:r>
            <w:proofErr w:type="gramStart"/>
            <w:r w:rsidRPr="00E45456">
              <w:rPr>
                <w:sz w:val="24"/>
                <w:szCs w:val="24"/>
              </w:rPr>
              <w:t>.О</w:t>
            </w:r>
            <w:proofErr w:type="gramEnd"/>
            <w:r w:rsidRPr="00E45456">
              <w:rPr>
                <w:sz w:val="24"/>
                <w:szCs w:val="24"/>
              </w:rPr>
              <w:t>зерница</w:t>
            </w:r>
            <w:proofErr w:type="spellEnd"/>
          </w:p>
        </w:tc>
        <w:tc>
          <w:tcPr>
            <w:tcW w:w="1471" w:type="dxa"/>
            <w:tcBorders>
              <w:top w:val="nil"/>
            </w:tcBorders>
            <w:shd w:val="clear" w:color="auto" w:fill="auto"/>
          </w:tcPr>
          <w:p w:rsidR="00BE55A6" w:rsidRPr="00E45456" w:rsidRDefault="00BE55A6" w:rsidP="00E77E84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  <w:r w:rsidRPr="00E45456">
              <w:rPr>
                <w:sz w:val="24"/>
                <w:szCs w:val="24"/>
              </w:rPr>
              <w:t>км</w:t>
            </w:r>
          </w:p>
        </w:tc>
        <w:tc>
          <w:tcPr>
            <w:tcW w:w="1416" w:type="dxa"/>
            <w:tcBorders>
              <w:top w:val="nil"/>
            </w:tcBorders>
            <w:shd w:val="clear" w:color="auto" w:fill="auto"/>
          </w:tcPr>
          <w:p w:rsidR="00BE55A6" w:rsidRPr="00E45456" w:rsidRDefault="00BE55A6" w:rsidP="00E77E84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  <w:r w:rsidRPr="00E45456">
              <w:rPr>
                <w:sz w:val="24"/>
                <w:szCs w:val="24"/>
              </w:rPr>
              <w:t>8</w:t>
            </w:r>
          </w:p>
        </w:tc>
        <w:tc>
          <w:tcPr>
            <w:tcW w:w="1303" w:type="dxa"/>
            <w:tcBorders>
              <w:top w:val="nil"/>
            </w:tcBorders>
            <w:shd w:val="clear" w:color="auto" w:fill="auto"/>
          </w:tcPr>
          <w:p w:rsidR="00BE55A6" w:rsidRPr="00E45456" w:rsidRDefault="00BE55A6" w:rsidP="00E77E84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  <w:r w:rsidRPr="00E45456">
              <w:rPr>
                <w:sz w:val="24"/>
                <w:szCs w:val="24"/>
              </w:rPr>
              <w:t>8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</w:tcPr>
          <w:p w:rsidR="00BE55A6" w:rsidRPr="00E45456" w:rsidRDefault="00BE55A6" w:rsidP="00E77E84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  <w:r w:rsidRPr="00E45456">
              <w:rPr>
                <w:sz w:val="24"/>
                <w:szCs w:val="24"/>
              </w:rPr>
              <w:t>8</w:t>
            </w:r>
          </w:p>
        </w:tc>
        <w:tc>
          <w:tcPr>
            <w:tcW w:w="1220" w:type="dxa"/>
            <w:tcBorders>
              <w:top w:val="nil"/>
            </w:tcBorders>
            <w:shd w:val="clear" w:color="auto" w:fill="auto"/>
          </w:tcPr>
          <w:p w:rsidR="00BE55A6" w:rsidRPr="00E45456" w:rsidRDefault="00BE55A6" w:rsidP="00E77E84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  <w:r w:rsidRPr="00E45456">
              <w:rPr>
                <w:sz w:val="24"/>
                <w:szCs w:val="24"/>
              </w:rPr>
              <w:t>8</w:t>
            </w:r>
          </w:p>
        </w:tc>
      </w:tr>
      <w:tr w:rsidR="00BE55A6" w:rsidRPr="00E45456" w:rsidTr="00E77E84">
        <w:tc>
          <w:tcPr>
            <w:tcW w:w="426" w:type="dxa"/>
            <w:shd w:val="clear" w:color="auto" w:fill="auto"/>
          </w:tcPr>
          <w:p w:rsidR="00BE55A6" w:rsidRPr="00E45456" w:rsidRDefault="00BE55A6" w:rsidP="00E77E84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  <w:r w:rsidRPr="00E45456">
              <w:rPr>
                <w:sz w:val="24"/>
                <w:szCs w:val="24"/>
              </w:rPr>
              <w:t>3.</w:t>
            </w:r>
          </w:p>
        </w:tc>
        <w:tc>
          <w:tcPr>
            <w:tcW w:w="2102" w:type="dxa"/>
            <w:shd w:val="clear" w:color="auto" w:fill="auto"/>
          </w:tcPr>
          <w:p w:rsidR="00BE55A6" w:rsidRPr="00E45456" w:rsidRDefault="00BE55A6" w:rsidP="00E77E84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  <w:r w:rsidRPr="00E45456">
              <w:rPr>
                <w:sz w:val="24"/>
                <w:szCs w:val="24"/>
              </w:rPr>
              <w:t xml:space="preserve">Содержание пожарных водоёмов и подъездов к ним в поселении </w:t>
            </w:r>
          </w:p>
        </w:tc>
        <w:tc>
          <w:tcPr>
            <w:tcW w:w="1471" w:type="dxa"/>
            <w:shd w:val="clear" w:color="auto" w:fill="auto"/>
          </w:tcPr>
          <w:p w:rsidR="00BE55A6" w:rsidRPr="00E45456" w:rsidRDefault="00BE55A6" w:rsidP="00E77E84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  <w:r w:rsidRPr="00E45456">
              <w:rPr>
                <w:sz w:val="24"/>
                <w:szCs w:val="24"/>
              </w:rPr>
              <w:t>Шт.</w:t>
            </w:r>
          </w:p>
        </w:tc>
        <w:tc>
          <w:tcPr>
            <w:tcW w:w="1416" w:type="dxa"/>
            <w:shd w:val="clear" w:color="auto" w:fill="auto"/>
          </w:tcPr>
          <w:p w:rsidR="00BE55A6" w:rsidRPr="00E45456" w:rsidRDefault="00BE55A6" w:rsidP="00E77E84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  <w:r w:rsidRPr="00E45456">
              <w:rPr>
                <w:sz w:val="24"/>
                <w:szCs w:val="24"/>
              </w:rPr>
              <w:t>5</w:t>
            </w:r>
          </w:p>
        </w:tc>
        <w:tc>
          <w:tcPr>
            <w:tcW w:w="1303" w:type="dxa"/>
            <w:shd w:val="clear" w:color="auto" w:fill="auto"/>
          </w:tcPr>
          <w:p w:rsidR="00BE55A6" w:rsidRPr="00E45456" w:rsidRDefault="00BE55A6" w:rsidP="00E77E84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  <w:r w:rsidRPr="00E45456">
              <w:rPr>
                <w:sz w:val="24"/>
                <w:szCs w:val="24"/>
              </w:rPr>
              <w:t>5</w:t>
            </w:r>
          </w:p>
        </w:tc>
        <w:tc>
          <w:tcPr>
            <w:tcW w:w="1530" w:type="dxa"/>
            <w:shd w:val="clear" w:color="auto" w:fill="auto"/>
          </w:tcPr>
          <w:p w:rsidR="00BE55A6" w:rsidRPr="00E45456" w:rsidRDefault="00BE55A6" w:rsidP="00E77E84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  <w:r w:rsidRPr="00E45456">
              <w:rPr>
                <w:sz w:val="24"/>
                <w:szCs w:val="24"/>
              </w:rPr>
              <w:t>5</w:t>
            </w:r>
          </w:p>
        </w:tc>
        <w:tc>
          <w:tcPr>
            <w:tcW w:w="1220" w:type="dxa"/>
            <w:shd w:val="clear" w:color="auto" w:fill="auto"/>
          </w:tcPr>
          <w:p w:rsidR="00BE55A6" w:rsidRPr="00E45456" w:rsidRDefault="00BE55A6" w:rsidP="00E77E84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  <w:r w:rsidRPr="00E45456">
              <w:rPr>
                <w:sz w:val="24"/>
                <w:szCs w:val="24"/>
              </w:rPr>
              <w:t>5</w:t>
            </w:r>
          </w:p>
        </w:tc>
      </w:tr>
    </w:tbl>
    <w:p w:rsidR="00BE55A6" w:rsidRPr="00E45456" w:rsidRDefault="00BE55A6" w:rsidP="00BE55A6">
      <w:pPr>
        <w:tabs>
          <w:tab w:val="left" w:pos="960"/>
        </w:tabs>
        <w:jc w:val="both"/>
        <w:rPr>
          <w:sz w:val="24"/>
          <w:szCs w:val="24"/>
        </w:rPr>
      </w:pPr>
    </w:p>
    <w:p w:rsidR="00BE55A6" w:rsidRPr="00E45456" w:rsidRDefault="00BE55A6" w:rsidP="00BE55A6">
      <w:pPr>
        <w:tabs>
          <w:tab w:val="left" w:pos="960"/>
        </w:tabs>
        <w:rPr>
          <w:b/>
          <w:sz w:val="24"/>
          <w:szCs w:val="24"/>
        </w:rPr>
      </w:pPr>
      <w:r w:rsidRPr="00E45456">
        <w:rPr>
          <w:sz w:val="24"/>
          <w:szCs w:val="24"/>
        </w:rPr>
        <w:t xml:space="preserve">                     </w:t>
      </w:r>
      <w:r w:rsidRPr="00E45456">
        <w:rPr>
          <w:b/>
          <w:sz w:val="24"/>
          <w:szCs w:val="24"/>
        </w:rPr>
        <w:t>4. Обоснование ресурсного обеспечения Программы</w:t>
      </w:r>
    </w:p>
    <w:p w:rsidR="00BE55A6" w:rsidRPr="00E45456" w:rsidRDefault="00BE55A6" w:rsidP="00BE55A6">
      <w:pPr>
        <w:tabs>
          <w:tab w:val="left" w:pos="960"/>
        </w:tabs>
        <w:rPr>
          <w:sz w:val="24"/>
          <w:szCs w:val="24"/>
        </w:rPr>
      </w:pPr>
      <w:r w:rsidRPr="00E45456">
        <w:rPr>
          <w:b/>
          <w:sz w:val="24"/>
          <w:szCs w:val="24"/>
        </w:rPr>
        <w:t xml:space="preserve">             </w:t>
      </w:r>
      <w:r w:rsidRPr="00E45456">
        <w:rPr>
          <w:sz w:val="24"/>
          <w:szCs w:val="24"/>
        </w:rPr>
        <w:t>Общий объем финансирования Программы в разрезе источников:</w:t>
      </w:r>
    </w:p>
    <w:p w:rsidR="00BE55A6" w:rsidRPr="00E45456" w:rsidRDefault="00BE55A6" w:rsidP="00BE55A6">
      <w:pPr>
        <w:tabs>
          <w:tab w:val="left" w:pos="960"/>
        </w:tabs>
        <w:jc w:val="center"/>
        <w:rPr>
          <w:sz w:val="24"/>
          <w:szCs w:val="24"/>
        </w:rPr>
      </w:pPr>
      <w:r w:rsidRPr="00E45456">
        <w:rPr>
          <w:sz w:val="24"/>
          <w:szCs w:val="24"/>
        </w:rPr>
        <w:t xml:space="preserve">                                                                                             Таблица № 2           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2"/>
        <w:gridCol w:w="1398"/>
        <w:gridCol w:w="1783"/>
        <w:gridCol w:w="1498"/>
      </w:tblGrid>
      <w:tr w:rsidR="00BE55A6" w:rsidRPr="00E45456" w:rsidTr="00E77E84">
        <w:tc>
          <w:tcPr>
            <w:tcW w:w="4785" w:type="dxa"/>
            <w:shd w:val="clear" w:color="auto" w:fill="auto"/>
          </w:tcPr>
          <w:p w:rsidR="00BE55A6" w:rsidRPr="00E45456" w:rsidRDefault="00BE55A6" w:rsidP="00E77E84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E45456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25" w:type="dxa"/>
            <w:shd w:val="clear" w:color="auto" w:fill="auto"/>
          </w:tcPr>
          <w:p w:rsidR="00BE55A6" w:rsidRPr="00E45456" w:rsidRDefault="00BE55A6" w:rsidP="00E77E84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E45456">
              <w:rPr>
                <w:sz w:val="24"/>
                <w:szCs w:val="24"/>
              </w:rPr>
              <w:t>2023 год</w:t>
            </w:r>
          </w:p>
        </w:tc>
        <w:tc>
          <w:tcPr>
            <w:tcW w:w="1830" w:type="dxa"/>
            <w:shd w:val="clear" w:color="auto" w:fill="auto"/>
          </w:tcPr>
          <w:p w:rsidR="00BE55A6" w:rsidRPr="00E45456" w:rsidRDefault="00BE55A6" w:rsidP="00E77E84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E45456">
              <w:rPr>
                <w:sz w:val="24"/>
                <w:szCs w:val="24"/>
              </w:rPr>
              <w:t>2024 год</w:t>
            </w:r>
          </w:p>
        </w:tc>
        <w:tc>
          <w:tcPr>
            <w:tcW w:w="1530" w:type="dxa"/>
            <w:shd w:val="clear" w:color="auto" w:fill="auto"/>
          </w:tcPr>
          <w:p w:rsidR="00BE55A6" w:rsidRPr="00E45456" w:rsidRDefault="00BE55A6" w:rsidP="00E77E84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E45456">
              <w:rPr>
                <w:sz w:val="24"/>
                <w:szCs w:val="24"/>
              </w:rPr>
              <w:t>2025 год</w:t>
            </w:r>
          </w:p>
        </w:tc>
      </w:tr>
      <w:tr w:rsidR="00BE55A6" w:rsidRPr="00E45456" w:rsidTr="00E77E84">
        <w:tc>
          <w:tcPr>
            <w:tcW w:w="4785" w:type="dxa"/>
            <w:shd w:val="clear" w:color="auto" w:fill="auto"/>
          </w:tcPr>
          <w:p w:rsidR="00BE55A6" w:rsidRPr="00E45456" w:rsidRDefault="00BE55A6" w:rsidP="00E77E84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E45456">
              <w:rPr>
                <w:sz w:val="24"/>
                <w:szCs w:val="24"/>
              </w:rPr>
              <w:t>1</w:t>
            </w:r>
          </w:p>
        </w:tc>
        <w:tc>
          <w:tcPr>
            <w:tcW w:w="1425" w:type="dxa"/>
            <w:shd w:val="clear" w:color="auto" w:fill="auto"/>
          </w:tcPr>
          <w:p w:rsidR="00BE55A6" w:rsidRPr="00E45456" w:rsidRDefault="00BE55A6" w:rsidP="00E77E84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E45456">
              <w:rPr>
                <w:sz w:val="24"/>
                <w:szCs w:val="24"/>
              </w:rPr>
              <w:t>2</w:t>
            </w:r>
          </w:p>
        </w:tc>
        <w:tc>
          <w:tcPr>
            <w:tcW w:w="1830" w:type="dxa"/>
            <w:shd w:val="clear" w:color="auto" w:fill="auto"/>
          </w:tcPr>
          <w:p w:rsidR="00BE55A6" w:rsidRPr="00E45456" w:rsidRDefault="00BE55A6" w:rsidP="00E77E84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E45456">
              <w:rPr>
                <w:sz w:val="24"/>
                <w:szCs w:val="24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:rsidR="00BE55A6" w:rsidRPr="00E45456" w:rsidRDefault="00BE55A6" w:rsidP="00E77E84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E45456">
              <w:rPr>
                <w:sz w:val="24"/>
                <w:szCs w:val="24"/>
              </w:rPr>
              <w:t>4</w:t>
            </w:r>
          </w:p>
        </w:tc>
      </w:tr>
      <w:tr w:rsidR="00BE55A6" w:rsidRPr="00E45456" w:rsidTr="00E77E84">
        <w:tc>
          <w:tcPr>
            <w:tcW w:w="4785" w:type="dxa"/>
            <w:shd w:val="clear" w:color="auto" w:fill="auto"/>
          </w:tcPr>
          <w:p w:rsidR="00BE55A6" w:rsidRPr="00E45456" w:rsidRDefault="00BE55A6" w:rsidP="00E77E84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  <w:r w:rsidRPr="00E45456">
              <w:rPr>
                <w:sz w:val="24"/>
                <w:szCs w:val="24"/>
              </w:rPr>
              <w:t>Объем ассигнований – всего, в том числе за счет средств:</w:t>
            </w:r>
          </w:p>
        </w:tc>
        <w:tc>
          <w:tcPr>
            <w:tcW w:w="1425" w:type="dxa"/>
            <w:shd w:val="clear" w:color="auto" w:fill="auto"/>
          </w:tcPr>
          <w:p w:rsidR="00BE55A6" w:rsidRPr="00E45456" w:rsidRDefault="00BE55A6" w:rsidP="00E77E84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E45456">
              <w:rPr>
                <w:sz w:val="24"/>
                <w:szCs w:val="24"/>
              </w:rPr>
              <w:t>1879,8</w:t>
            </w:r>
          </w:p>
        </w:tc>
        <w:tc>
          <w:tcPr>
            <w:tcW w:w="1830" w:type="dxa"/>
            <w:shd w:val="clear" w:color="auto" w:fill="auto"/>
          </w:tcPr>
          <w:p w:rsidR="00BE55A6" w:rsidRPr="00E45456" w:rsidRDefault="00BE55A6" w:rsidP="00E77E84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E45456">
              <w:rPr>
                <w:sz w:val="24"/>
                <w:szCs w:val="24"/>
              </w:rPr>
              <w:t>1875,7</w:t>
            </w:r>
          </w:p>
        </w:tc>
        <w:tc>
          <w:tcPr>
            <w:tcW w:w="1530" w:type="dxa"/>
            <w:shd w:val="clear" w:color="auto" w:fill="auto"/>
          </w:tcPr>
          <w:p w:rsidR="00BE55A6" w:rsidRPr="00E45456" w:rsidRDefault="00BE55A6" w:rsidP="00E77E84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E45456">
              <w:rPr>
                <w:sz w:val="24"/>
                <w:szCs w:val="24"/>
              </w:rPr>
              <w:t>1875,7</w:t>
            </w:r>
          </w:p>
        </w:tc>
      </w:tr>
      <w:tr w:rsidR="00BE55A6" w:rsidRPr="00E45456" w:rsidTr="00E77E84">
        <w:tc>
          <w:tcPr>
            <w:tcW w:w="4785" w:type="dxa"/>
            <w:shd w:val="clear" w:color="auto" w:fill="auto"/>
          </w:tcPr>
          <w:p w:rsidR="00BE55A6" w:rsidRPr="00E45456" w:rsidRDefault="00BE55A6" w:rsidP="00E77E84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  <w:r w:rsidRPr="00E45456">
              <w:rPr>
                <w:sz w:val="24"/>
                <w:szCs w:val="24"/>
              </w:rPr>
              <w:t>местных бюджетов</w:t>
            </w:r>
          </w:p>
        </w:tc>
        <w:tc>
          <w:tcPr>
            <w:tcW w:w="1425" w:type="dxa"/>
            <w:shd w:val="clear" w:color="auto" w:fill="auto"/>
          </w:tcPr>
          <w:p w:rsidR="00BE55A6" w:rsidRPr="00E45456" w:rsidRDefault="00BE55A6" w:rsidP="00E77E84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E45456">
              <w:rPr>
                <w:sz w:val="24"/>
                <w:szCs w:val="24"/>
              </w:rPr>
              <w:t>1879,8</w:t>
            </w:r>
          </w:p>
        </w:tc>
        <w:tc>
          <w:tcPr>
            <w:tcW w:w="1830" w:type="dxa"/>
            <w:shd w:val="clear" w:color="auto" w:fill="auto"/>
          </w:tcPr>
          <w:p w:rsidR="00BE55A6" w:rsidRPr="00E45456" w:rsidRDefault="00BE55A6" w:rsidP="00E77E84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E45456">
              <w:rPr>
                <w:sz w:val="24"/>
                <w:szCs w:val="24"/>
              </w:rPr>
              <w:t>1875,7</w:t>
            </w:r>
          </w:p>
        </w:tc>
        <w:tc>
          <w:tcPr>
            <w:tcW w:w="1530" w:type="dxa"/>
            <w:shd w:val="clear" w:color="auto" w:fill="auto"/>
          </w:tcPr>
          <w:p w:rsidR="00BE55A6" w:rsidRPr="00E45456" w:rsidRDefault="00BE55A6" w:rsidP="00E77E84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E45456">
              <w:rPr>
                <w:sz w:val="24"/>
                <w:szCs w:val="24"/>
              </w:rPr>
              <w:t>1875,7</w:t>
            </w:r>
          </w:p>
        </w:tc>
      </w:tr>
    </w:tbl>
    <w:p w:rsidR="00BE55A6" w:rsidRPr="00E45456" w:rsidRDefault="00BE55A6" w:rsidP="00BE55A6">
      <w:pPr>
        <w:tabs>
          <w:tab w:val="left" w:pos="960"/>
        </w:tabs>
        <w:jc w:val="both"/>
        <w:rPr>
          <w:sz w:val="24"/>
          <w:szCs w:val="24"/>
        </w:rPr>
      </w:pPr>
    </w:p>
    <w:p w:rsidR="00BE55A6" w:rsidRPr="00E45456" w:rsidRDefault="00BE55A6" w:rsidP="00BE55A6">
      <w:pPr>
        <w:rPr>
          <w:b/>
          <w:sz w:val="24"/>
          <w:szCs w:val="24"/>
        </w:rPr>
      </w:pPr>
    </w:p>
    <w:p w:rsidR="00BE55A6" w:rsidRPr="00E45456" w:rsidRDefault="00BE55A6" w:rsidP="00BE55A6">
      <w:pPr>
        <w:jc w:val="center"/>
        <w:rPr>
          <w:b/>
          <w:sz w:val="24"/>
          <w:szCs w:val="24"/>
        </w:rPr>
      </w:pPr>
      <w:r w:rsidRPr="00E45456">
        <w:rPr>
          <w:b/>
          <w:sz w:val="24"/>
          <w:szCs w:val="24"/>
        </w:rPr>
        <w:t>5. Механизм реализации Программы, включающий в себя механизм управления Программой и механизм взаимодействия государственных заказчиков</w:t>
      </w:r>
    </w:p>
    <w:p w:rsidR="00BE55A6" w:rsidRPr="00E45456" w:rsidRDefault="00BE55A6" w:rsidP="00BE55A6">
      <w:pPr>
        <w:jc w:val="center"/>
        <w:rPr>
          <w:sz w:val="24"/>
          <w:szCs w:val="24"/>
        </w:rPr>
      </w:pPr>
    </w:p>
    <w:p w:rsidR="00BE55A6" w:rsidRPr="00E45456" w:rsidRDefault="00BE55A6" w:rsidP="00BE55A6">
      <w:pPr>
        <w:jc w:val="both"/>
        <w:rPr>
          <w:sz w:val="24"/>
          <w:szCs w:val="24"/>
        </w:rPr>
      </w:pPr>
      <w:r w:rsidRPr="00E45456">
        <w:rPr>
          <w:sz w:val="24"/>
          <w:szCs w:val="24"/>
        </w:rPr>
        <w:t xml:space="preserve">            Управление реализацией Программы осуществляют:</w:t>
      </w:r>
    </w:p>
    <w:p w:rsidR="00BE55A6" w:rsidRPr="00E45456" w:rsidRDefault="00BE55A6" w:rsidP="00BE55A6">
      <w:pPr>
        <w:jc w:val="both"/>
        <w:rPr>
          <w:sz w:val="24"/>
          <w:szCs w:val="24"/>
        </w:rPr>
      </w:pPr>
      <w:r w:rsidRPr="00E45456">
        <w:rPr>
          <w:sz w:val="24"/>
          <w:szCs w:val="24"/>
        </w:rPr>
        <w:t xml:space="preserve">             государственный  заказчик – координатор  администрация Озерницкого сельского поселения.</w:t>
      </w:r>
    </w:p>
    <w:p w:rsidR="00BE55A6" w:rsidRPr="00E45456" w:rsidRDefault="00BE55A6" w:rsidP="00BE55A6">
      <w:pPr>
        <w:jc w:val="both"/>
        <w:rPr>
          <w:sz w:val="24"/>
          <w:szCs w:val="24"/>
        </w:rPr>
      </w:pPr>
      <w:r w:rsidRPr="00E45456">
        <w:rPr>
          <w:sz w:val="24"/>
          <w:szCs w:val="24"/>
        </w:rPr>
        <w:t xml:space="preserve">            Государственный заказчик – координатор Программы:</w:t>
      </w:r>
    </w:p>
    <w:p w:rsidR="00BE55A6" w:rsidRPr="00E45456" w:rsidRDefault="00BE55A6" w:rsidP="00BE55A6">
      <w:pPr>
        <w:jc w:val="both"/>
        <w:rPr>
          <w:sz w:val="24"/>
          <w:szCs w:val="24"/>
        </w:rPr>
      </w:pPr>
      <w:r w:rsidRPr="00E45456">
        <w:rPr>
          <w:sz w:val="24"/>
          <w:szCs w:val="24"/>
        </w:rPr>
        <w:t>координирует действия государственных заказчиков по выполнению Программы в целом;</w:t>
      </w:r>
    </w:p>
    <w:p w:rsidR="00BE55A6" w:rsidRPr="00E45456" w:rsidRDefault="00BE55A6" w:rsidP="00BE55A6">
      <w:pPr>
        <w:jc w:val="both"/>
        <w:rPr>
          <w:sz w:val="24"/>
          <w:szCs w:val="24"/>
        </w:rPr>
      </w:pPr>
      <w:r w:rsidRPr="00E45456">
        <w:rPr>
          <w:sz w:val="24"/>
          <w:szCs w:val="24"/>
        </w:rPr>
        <w:t xml:space="preserve">            осуществляет </w:t>
      </w:r>
      <w:proofErr w:type="gramStart"/>
      <w:r w:rsidRPr="00E45456">
        <w:rPr>
          <w:sz w:val="24"/>
          <w:szCs w:val="24"/>
        </w:rPr>
        <w:t>контроль за</w:t>
      </w:r>
      <w:proofErr w:type="gramEnd"/>
      <w:r w:rsidRPr="00E45456">
        <w:rPr>
          <w:sz w:val="24"/>
          <w:szCs w:val="24"/>
        </w:rPr>
        <w:t xml:space="preserve"> ходом реализации Программы, выполнение в установленные сроки ее мероприятия, целевое и эффективное использование выделенных на ее реализацию средств из  местного бюджета.</w:t>
      </w:r>
    </w:p>
    <w:p w:rsidR="00BE55A6" w:rsidRPr="00E45456" w:rsidRDefault="00BE55A6" w:rsidP="00BE55A6">
      <w:pPr>
        <w:jc w:val="center"/>
        <w:rPr>
          <w:b/>
          <w:sz w:val="24"/>
          <w:szCs w:val="24"/>
        </w:rPr>
      </w:pPr>
    </w:p>
    <w:p w:rsidR="00BE55A6" w:rsidRPr="00E45456" w:rsidRDefault="00BE55A6" w:rsidP="00BE55A6">
      <w:pPr>
        <w:jc w:val="center"/>
        <w:rPr>
          <w:b/>
          <w:sz w:val="24"/>
          <w:szCs w:val="24"/>
        </w:rPr>
      </w:pPr>
      <w:r w:rsidRPr="00E45456">
        <w:rPr>
          <w:b/>
          <w:sz w:val="24"/>
          <w:szCs w:val="24"/>
        </w:rPr>
        <w:t>Мероприятия по реализации  Программы «О пожарной безопасности</w:t>
      </w:r>
    </w:p>
    <w:p w:rsidR="00BE55A6" w:rsidRPr="00E45456" w:rsidRDefault="00BE55A6" w:rsidP="00BE55A6">
      <w:pPr>
        <w:jc w:val="center"/>
        <w:rPr>
          <w:b/>
          <w:sz w:val="24"/>
          <w:szCs w:val="24"/>
        </w:rPr>
      </w:pPr>
      <w:r w:rsidRPr="00E45456">
        <w:rPr>
          <w:b/>
          <w:sz w:val="24"/>
          <w:szCs w:val="24"/>
        </w:rPr>
        <w:t>в Озерницком сельском поселении»</w:t>
      </w:r>
    </w:p>
    <w:p w:rsidR="00BE55A6" w:rsidRPr="00E45456" w:rsidRDefault="00BE55A6" w:rsidP="00BE55A6">
      <w:pPr>
        <w:jc w:val="center"/>
        <w:rPr>
          <w:b/>
          <w:sz w:val="24"/>
          <w:szCs w:val="24"/>
        </w:rPr>
      </w:pPr>
      <w:r w:rsidRPr="00E45456">
        <w:rPr>
          <w:b/>
          <w:sz w:val="24"/>
          <w:szCs w:val="24"/>
        </w:rPr>
        <w:lastRenderedPageBreak/>
        <w:t>2023-2025 годы</w:t>
      </w:r>
    </w:p>
    <w:p w:rsidR="00BE55A6" w:rsidRPr="00E45456" w:rsidRDefault="00BE55A6" w:rsidP="00BE55A6">
      <w:pPr>
        <w:jc w:val="center"/>
        <w:rPr>
          <w:sz w:val="24"/>
          <w:szCs w:val="24"/>
        </w:rPr>
      </w:pPr>
      <w:r w:rsidRPr="00E45456">
        <w:rPr>
          <w:b/>
          <w:sz w:val="24"/>
          <w:szCs w:val="24"/>
        </w:rPr>
        <w:t xml:space="preserve">                                                                                                      </w:t>
      </w:r>
      <w:r w:rsidRPr="00E45456">
        <w:rPr>
          <w:sz w:val="24"/>
          <w:szCs w:val="24"/>
        </w:rPr>
        <w:t>Таблица № 3</w:t>
      </w:r>
    </w:p>
    <w:tbl>
      <w:tblPr>
        <w:tblW w:w="95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7"/>
        <w:gridCol w:w="2711"/>
        <w:gridCol w:w="1220"/>
        <w:gridCol w:w="940"/>
        <w:gridCol w:w="993"/>
        <w:gridCol w:w="992"/>
        <w:gridCol w:w="1705"/>
      </w:tblGrid>
      <w:tr w:rsidR="00BE55A6" w:rsidRPr="00E45456" w:rsidTr="00E45456">
        <w:trPr>
          <w:trHeight w:val="1731"/>
        </w:trPr>
        <w:tc>
          <w:tcPr>
            <w:tcW w:w="997" w:type="dxa"/>
            <w:vMerge w:val="restart"/>
            <w:shd w:val="clear" w:color="auto" w:fill="auto"/>
          </w:tcPr>
          <w:p w:rsidR="00BE55A6" w:rsidRPr="00E45456" w:rsidRDefault="00BE55A6" w:rsidP="00E77E84">
            <w:pPr>
              <w:jc w:val="center"/>
              <w:rPr>
                <w:b/>
                <w:sz w:val="24"/>
                <w:szCs w:val="24"/>
              </w:rPr>
            </w:pPr>
            <w:r w:rsidRPr="00E45456">
              <w:rPr>
                <w:b/>
                <w:sz w:val="24"/>
                <w:szCs w:val="24"/>
              </w:rPr>
              <w:t>№№</w:t>
            </w:r>
          </w:p>
          <w:p w:rsidR="00BE55A6" w:rsidRPr="00E45456" w:rsidRDefault="00BE55A6" w:rsidP="00E77E8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45456">
              <w:rPr>
                <w:b/>
                <w:sz w:val="24"/>
                <w:szCs w:val="24"/>
              </w:rPr>
              <w:t>п</w:t>
            </w:r>
            <w:proofErr w:type="gramEnd"/>
            <w:r w:rsidRPr="00E4545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711" w:type="dxa"/>
            <w:vMerge w:val="restart"/>
            <w:shd w:val="clear" w:color="auto" w:fill="auto"/>
          </w:tcPr>
          <w:p w:rsidR="00BE55A6" w:rsidRPr="00E45456" w:rsidRDefault="00BE55A6" w:rsidP="00E77E84">
            <w:pPr>
              <w:jc w:val="both"/>
              <w:rPr>
                <w:b/>
                <w:sz w:val="24"/>
                <w:szCs w:val="24"/>
              </w:rPr>
            </w:pPr>
            <w:r w:rsidRPr="00E45456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20" w:type="dxa"/>
            <w:vMerge w:val="restart"/>
            <w:shd w:val="clear" w:color="auto" w:fill="auto"/>
          </w:tcPr>
          <w:p w:rsidR="00BE55A6" w:rsidRPr="00E45456" w:rsidRDefault="00BE55A6" w:rsidP="00E77E84">
            <w:pPr>
              <w:jc w:val="both"/>
              <w:rPr>
                <w:b/>
                <w:sz w:val="24"/>
                <w:szCs w:val="24"/>
              </w:rPr>
            </w:pPr>
            <w:r w:rsidRPr="00E45456">
              <w:rPr>
                <w:b/>
                <w:sz w:val="24"/>
                <w:szCs w:val="24"/>
              </w:rPr>
              <w:t>Источники</w:t>
            </w:r>
          </w:p>
        </w:tc>
        <w:tc>
          <w:tcPr>
            <w:tcW w:w="2925" w:type="dxa"/>
            <w:gridSpan w:val="3"/>
            <w:shd w:val="clear" w:color="auto" w:fill="auto"/>
          </w:tcPr>
          <w:p w:rsidR="00BE55A6" w:rsidRPr="00E45456" w:rsidRDefault="00BE55A6" w:rsidP="00E77E84">
            <w:pPr>
              <w:jc w:val="both"/>
              <w:rPr>
                <w:b/>
                <w:sz w:val="24"/>
                <w:szCs w:val="24"/>
              </w:rPr>
            </w:pPr>
            <w:r w:rsidRPr="00E45456">
              <w:rPr>
                <w:b/>
                <w:sz w:val="24"/>
                <w:szCs w:val="24"/>
              </w:rPr>
              <w:t>Объем финансирования  (</w:t>
            </w:r>
            <w:proofErr w:type="spellStart"/>
            <w:r w:rsidRPr="00E45456">
              <w:rPr>
                <w:b/>
                <w:sz w:val="24"/>
                <w:szCs w:val="24"/>
              </w:rPr>
              <w:t>тыс</w:t>
            </w:r>
            <w:proofErr w:type="gramStart"/>
            <w:r w:rsidRPr="00E45456">
              <w:rPr>
                <w:b/>
                <w:sz w:val="24"/>
                <w:szCs w:val="24"/>
              </w:rPr>
              <w:t>.р</w:t>
            </w:r>
            <w:proofErr w:type="gramEnd"/>
            <w:r w:rsidRPr="00E45456">
              <w:rPr>
                <w:b/>
                <w:sz w:val="24"/>
                <w:szCs w:val="24"/>
              </w:rPr>
              <w:t>ублей</w:t>
            </w:r>
            <w:proofErr w:type="spellEnd"/>
            <w:r w:rsidRPr="00E45456">
              <w:rPr>
                <w:b/>
                <w:sz w:val="24"/>
                <w:szCs w:val="24"/>
              </w:rPr>
              <w:t>)</w:t>
            </w:r>
          </w:p>
          <w:p w:rsidR="00BE55A6" w:rsidRPr="00E45456" w:rsidRDefault="00BE55A6" w:rsidP="00E77E84">
            <w:pPr>
              <w:jc w:val="both"/>
              <w:rPr>
                <w:b/>
                <w:sz w:val="24"/>
                <w:szCs w:val="24"/>
              </w:rPr>
            </w:pPr>
          </w:p>
          <w:p w:rsidR="00BE55A6" w:rsidRPr="00E45456" w:rsidRDefault="00BE55A6" w:rsidP="00E77E8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5" w:type="dxa"/>
            <w:vMerge w:val="restart"/>
            <w:shd w:val="clear" w:color="auto" w:fill="auto"/>
          </w:tcPr>
          <w:p w:rsidR="00BE55A6" w:rsidRPr="00E45456" w:rsidRDefault="00BE55A6" w:rsidP="00E77E84">
            <w:pPr>
              <w:jc w:val="both"/>
              <w:rPr>
                <w:b/>
                <w:sz w:val="24"/>
                <w:szCs w:val="24"/>
              </w:rPr>
            </w:pPr>
            <w:r w:rsidRPr="00E45456"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BE55A6" w:rsidRPr="00E45456" w:rsidTr="00E45456">
        <w:trPr>
          <w:trHeight w:val="1165"/>
        </w:trPr>
        <w:tc>
          <w:tcPr>
            <w:tcW w:w="997" w:type="dxa"/>
            <w:vMerge/>
            <w:shd w:val="clear" w:color="auto" w:fill="auto"/>
          </w:tcPr>
          <w:p w:rsidR="00BE55A6" w:rsidRPr="00E45456" w:rsidRDefault="00BE55A6" w:rsidP="00E77E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1" w:type="dxa"/>
            <w:vMerge/>
            <w:shd w:val="clear" w:color="auto" w:fill="auto"/>
          </w:tcPr>
          <w:p w:rsidR="00BE55A6" w:rsidRPr="00E45456" w:rsidRDefault="00BE55A6" w:rsidP="00E77E8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:rsidR="00BE55A6" w:rsidRPr="00E45456" w:rsidRDefault="00BE55A6" w:rsidP="00E77E8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</w:tcPr>
          <w:p w:rsidR="00BE55A6" w:rsidRPr="00E45456" w:rsidRDefault="00BE55A6" w:rsidP="00E77E84">
            <w:pPr>
              <w:jc w:val="both"/>
              <w:rPr>
                <w:b/>
                <w:sz w:val="24"/>
                <w:szCs w:val="24"/>
              </w:rPr>
            </w:pPr>
          </w:p>
          <w:p w:rsidR="00BE55A6" w:rsidRPr="00E45456" w:rsidRDefault="00BE55A6" w:rsidP="00E77E84">
            <w:pPr>
              <w:jc w:val="both"/>
              <w:rPr>
                <w:b/>
                <w:sz w:val="24"/>
                <w:szCs w:val="24"/>
              </w:rPr>
            </w:pPr>
            <w:r w:rsidRPr="00E45456">
              <w:rPr>
                <w:b/>
                <w:sz w:val="24"/>
                <w:szCs w:val="24"/>
              </w:rPr>
              <w:t>2023</w:t>
            </w:r>
          </w:p>
          <w:p w:rsidR="00BE55A6" w:rsidRPr="00E45456" w:rsidRDefault="00BE55A6" w:rsidP="00E77E8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E55A6" w:rsidRPr="00E45456" w:rsidRDefault="00BE55A6" w:rsidP="00E77E84">
            <w:pPr>
              <w:jc w:val="center"/>
              <w:rPr>
                <w:b/>
                <w:sz w:val="24"/>
                <w:szCs w:val="24"/>
              </w:rPr>
            </w:pPr>
          </w:p>
          <w:p w:rsidR="00BE55A6" w:rsidRPr="00E45456" w:rsidRDefault="00BE55A6" w:rsidP="00E77E84">
            <w:pPr>
              <w:rPr>
                <w:b/>
                <w:sz w:val="24"/>
                <w:szCs w:val="24"/>
              </w:rPr>
            </w:pPr>
            <w:r w:rsidRPr="00E45456">
              <w:rPr>
                <w:b/>
                <w:sz w:val="24"/>
                <w:szCs w:val="24"/>
              </w:rPr>
              <w:t>2024</w:t>
            </w:r>
          </w:p>
          <w:p w:rsidR="00BE55A6" w:rsidRPr="00E45456" w:rsidRDefault="00BE55A6" w:rsidP="00E77E8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E55A6" w:rsidRPr="00E45456" w:rsidRDefault="00BE55A6" w:rsidP="00E77E84">
            <w:pPr>
              <w:rPr>
                <w:b/>
                <w:sz w:val="24"/>
                <w:szCs w:val="24"/>
              </w:rPr>
            </w:pPr>
          </w:p>
          <w:p w:rsidR="00BE55A6" w:rsidRPr="00E45456" w:rsidRDefault="00BE55A6" w:rsidP="00E77E84">
            <w:pPr>
              <w:rPr>
                <w:b/>
                <w:sz w:val="24"/>
                <w:szCs w:val="24"/>
              </w:rPr>
            </w:pPr>
            <w:r w:rsidRPr="00E45456">
              <w:rPr>
                <w:b/>
                <w:sz w:val="24"/>
                <w:szCs w:val="24"/>
              </w:rPr>
              <w:t>2025</w:t>
            </w:r>
          </w:p>
          <w:p w:rsidR="00BE55A6" w:rsidRPr="00E45456" w:rsidRDefault="00BE55A6" w:rsidP="00E77E8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BE55A6" w:rsidRPr="00E45456" w:rsidRDefault="00BE55A6" w:rsidP="00E77E8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E55A6" w:rsidRPr="00E45456" w:rsidTr="00E45456">
        <w:tc>
          <w:tcPr>
            <w:tcW w:w="997" w:type="dxa"/>
            <w:shd w:val="clear" w:color="auto" w:fill="auto"/>
          </w:tcPr>
          <w:p w:rsidR="00BE55A6" w:rsidRPr="00E45456" w:rsidRDefault="00BE55A6" w:rsidP="00E77E84">
            <w:pPr>
              <w:jc w:val="center"/>
              <w:rPr>
                <w:sz w:val="24"/>
                <w:szCs w:val="24"/>
              </w:rPr>
            </w:pPr>
            <w:r w:rsidRPr="00E45456">
              <w:rPr>
                <w:sz w:val="24"/>
                <w:szCs w:val="24"/>
              </w:rPr>
              <w:t>1</w:t>
            </w:r>
          </w:p>
        </w:tc>
        <w:tc>
          <w:tcPr>
            <w:tcW w:w="2711" w:type="dxa"/>
            <w:shd w:val="clear" w:color="auto" w:fill="auto"/>
          </w:tcPr>
          <w:p w:rsidR="00BE55A6" w:rsidRPr="00E45456" w:rsidRDefault="00BE55A6" w:rsidP="00E77E84">
            <w:pPr>
              <w:jc w:val="center"/>
              <w:rPr>
                <w:sz w:val="24"/>
                <w:szCs w:val="24"/>
              </w:rPr>
            </w:pPr>
            <w:r w:rsidRPr="00E45456">
              <w:rPr>
                <w:sz w:val="24"/>
                <w:szCs w:val="24"/>
              </w:rPr>
              <w:t>2</w:t>
            </w:r>
          </w:p>
        </w:tc>
        <w:tc>
          <w:tcPr>
            <w:tcW w:w="1220" w:type="dxa"/>
            <w:shd w:val="clear" w:color="auto" w:fill="auto"/>
          </w:tcPr>
          <w:p w:rsidR="00BE55A6" w:rsidRPr="00E45456" w:rsidRDefault="00BE55A6" w:rsidP="00E77E84">
            <w:pPr>
              <w:jc w:val="center"/>
              <w:rPr>
                <w:sz w:val="24"/>
                <w:szCs w:val="24"/>
              </w:rPr>
            </w:pPr>
            <w:r w:rsidRPr="00E45456">
              <w:rPr>
                <w:sz w:val="24"/>
                <w:szCs w:val="24"/>
              </w:rPr>
              <w:t>3</w:t>
            </w:r>
          </w:p>
        </w:tc>
        <w:tc>
          <w:tcPr>
            <w:tcW w:w="940" w:type="dxa"/>
            <w:shd w:val="clear" w:color="auto" w:fill="auto"/>
          </w:tcPr>
          <w:p w:rsidR="00BE55A6" w:rsidRPr="00E45456" w:rsidRDefault="00BE55A6" w:rsidP="00E77E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E55A6" w:rsidRPr="00E45456" w:rsidRDefault="00BE55A6" w:rsidP="00E77E84">
            <w:pPr>
              <w:jc w:val="center"/>
              <w:rPr>
                <w:sz w:val="24"/>
                <w:szCs w:val="24"/>
              </w:rPr>
            </w:pPr>
            <w:r w:rsidRPr="00E4545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E55A6" w:rsidRPr="00E45456" w:rsidRDefault="00BE55A6" w:rsidP="00E77E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</w:tcPr>
          <w:p w:rsidR="00BE55A6" w:rsidRPr="00E45456" w:rsidRDefault="00BE55A6" w:rsidP="00E77E84">
            <w:pPr>
              <w:jc w:val="center"/>
              <w:rPr>
                <w:sz w:val="24"/>
                <w:szCs w:val="24"/>
              </w:rPr>
            </w:pPr>
            <w:r w:rsidRPr="00E45456">
              <w:rPr>
                <w:sz w:val="24"/>
                <w:szCs w:val="24"/>
              </w:rPr>
              <w:t>5</w:t>
            </w:r>
          </w:p>
        </w:tc>
      </w:tr>
      <w:tr w:rsidR="00BE55A6" w:rsidRPr="00E45456" w:rsidTr="00E45456">
        <w:tc>
          <w:tcPr>
            <w:tcW w:w="997" w:type="dxa"/>
            <w:shd w:val="clear" w:color="auto" w:fill="auto"/>
          </w:tcPr>
          <w:p w:rsidR="00BE55A6" w:rsidRPr="00E45456" w:rsidRDefault="00BE55A6" w:rsidP="00E77E84">
            <w:pPr>
              <w:jc w:val="center"/>
              <w:rPr>
                <w:sz w:val="24"/>
                <w:szCs w:val="24"/>
              </w:rPr>
            </w:pPr>
            <w:r w:rsidRPr="00E45456">
              <w:rPr>
                <w:sz w:val="24"/>
                <w:szCs w:val="24"/>
              </w:rPr>
              <w:t>1</w:t>
            </w:r>
          </w:p>
        </w:tc>
        <w:tc>
          <w:tcPr>
            <w:tcW w:w="2711" w:type="dxa"/>
            <w:shd w:val="clear" w:color="auto" w:fill="auto"/>
          </w:tcPr>
          <w:p w:rsidR="00BE55A6" w:rsidRPr="00E45456" w:rsidRDefault="00BE55A6" w:rsidP="00E77E84">
            <w:pPr>
              <w:jc w:val="both"/>
              <w:rPr>
                <w:sz w:val="24"/>
                <w:szCs w:val="24"/>
              </w:rPr>
            </w:pPr>
            <w:r w:rsidRPr="00E45456">
              <w:rPr>
                <w:sz w:val="24"/>
                <w:szCs w:val="24"/>
              </w:rPr>
              <w:t xml:space="preserve">Приобретение пожарно-технического вооружения, оборудования, запчастей, </w:t>
            </w:r>
          </w:p>
          <w:p w:rsidR="00BE55A6" w:rsidRPr="00E45456" w:rsidRDefault="00BE55A6" w:rsidP="00E77E84">
            <w:pPr>
              <w:jc w:val="both"/>
              <w:rPr>
                <w:sz w:val="24"/>
                <w:szCs w:val="24"/>
              </w:rPr>
            </w:pPr>
            <w:r w:rsidRPr="00E45456">
              <w:rPr>
                <w:sz w:val="24"/>
                <w:szCs w:val="24"/>
              </w:rPr>
              <w:t>ГСМ, инвентаря.</w:t>
            </w:r>
          </w:p>
        </w:tc>
        <w:tc>
          <w:tcPr>
            <w:tcW w:w="1220" w:type="dxa"/>
            <w:shd w:val="clear" w:color="auto" w:fill="auto"/>
          </w:tcPr>
          <w:p w:rsidR="00BE55A6" w:rsidRPr="00E45456" w:rsidRDefault="00BE55A6" w:rsidP="00E77E84">
            <w:pPr>
              <w:jc w:val="both"/>
              <w:rPr>
                <w:sz w:val="24"/>
                <w:szCs w:val="24"/>
              </w:rPr>
            </w:pPr>
          </w:p>
          <w:p w:rsidR="00BE55A6" w:rsidRPr="00E45456" w:rsidRDefault="00BE55A6" w:rsidP="00E77E84">
            <w:pPr>
              <w:jc w:val="both"/>
              <w:rPr>
                <w:sz w:val="24"/>
                <w:szCs w:val="24"/>
              </w:rPr>
            </w:pPr>
            <w:r w:rsidRPr="00E4545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40" w:type="dxa"/>
            <w:shd w:val="clear" w:color="auto" w:fill="auto"/>
          </w:tcPr>
          <w:p w:rsidR="00BE55A6" w:rsidRPr="00E45456" w:rsidRDefault="00BE55A6" w:rsidP="00E77E84">
            <w:pPr>
              <w:jc w:val="center"/>
              <w:rPr>
                <w:sz w:val="24"/>
                <w:szCs w:val="24"/>
              </w:rPr>
            </w:pPr>
            <w:r w:rsidRPr="00E45456"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BE55A6" w:rsidRPr="00E45456" w:rsidRDefault="00BE55A6" w:rsidP="00E77E84">
            <w:pPr>
              <w:jc w:val="center"/>
              <w:rPr>
                <w:b/>
                <w:sz w:val="24"/>
                <w:szCs w:val="24"/>
              </w:rPr>
            </w:pPr>
            <w:r w:rsidRPr="00E45456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BE55A6" w:rsidRPr="00E45456" w:rsidRDefault="00BE55A6" w:rsidP="00E77E84">
            <w:pPr>
              <w:jc w:val="center"/>
              <w:rPr>
                <w:sz w:val="24"/>
                <w:szCs w:val="24"/>
              </w:rPr>
            </w:pPr>
            <w:r w:rsidRPr="00E45456">
              <w:rPr>
                <w:sz w:val="24"/>
                <w:szCs w:val="24"/>
              </w:rPr>
              <w:t>10,0</w:t>
            </w:r>
          </w:p>
        </w:tc>
        <w:tc>
          <w:tcPr>
            <w:tcW w:w="1705" w:type="dxa"/>
            <w:shd w:val="clear" w:color="auto" w:fill="auto"/>
          </w:tcPr>
          <w:p w:rsidR="00BE55A6" w:rsidRPr="00E45456" w:rsidRDefault="00BE55A6" w:rsidP="00E77E84">
            <w:pPr>
              <w:jc w:val="both"/>
              <w:rPr>
                <w:sz w:val="24"/>
                <w:szCs w:val="24"/>
              </w:rPr>
            </w:pPr>
            <w:r w:rsidRPr="00E45456">
              <w:rPr>
                <w:sz w:val="24"/>
                <w:szCs w:val="24"/>
              </w:rPr>
              <w:t xml:space="preserve">администрация </w:t>
            </w:r>
          </w:p>
          <w:p w:rsidR="00BE55A6" w:rsidRPr="00E45456" w:rsidRDefault="00BE55A6" w:rsidP="00E77E84">
            <w:pPr>
              <w:jc w:val="both"/>
              <w:rPr>
                <w:b/>
                <w:sz w:val="24"/>
                <w:szCs w:val="24"/>
              </w:rPr>
            </w:pPr>
            <w:r w:rsidRPr="00E45456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BE55A6" w:rsidRPr="00E45456" w:rsidTr="00E45456">
        <w:tc>
          <w:tcPr>
            <w:tcW w:w="997" w:type="dxa"/>
            <w:shd w:val="clear" w:color="auto" w:fill="auto"/>
          </w:tcPr>
          <w:p w:rsidR="00BE55A6" w:rsidRPr="00E45456" w:rsidRDefault="00BE55A6" w:rsidP="00E77E84">
            <w:pPr>
              <w:jc w:val="center"/>
              <w:rPr>
                <w:sz w:val="24"/>
                <w:szCs w:val="24"/>
              </w:rPr>
            </w:pPr>
            <w:r w:rsidRPr="00E45456">
              <w:rPr>
                <w:sz w:val="24"/>
                <w:szCs w:val="24"/>
              </w:rPr>
              <w:t>2</w:t>
            </w:r>
          </w:p>
        </w:tc>
        <w:tc>
          <w:tcPr>
            <w:tcW w:w="2711" w:type="dxa"/>
            <w:shd w:val="clear" w:color="auto" w:fill="auto"/>
          </w:tcPr>
          <w:p w:rsidR="00BE55A6" w:rsidRPr="00E45456" w:rsidRDefault="00BE55A6" w:rsidP="00E77E84">
            <w:pPr>
              <w:jc w:val="both"/>
              <w:rPr>
                <w:sz w:val="24"/>
                <w:szCs w:val="24"/>
              </w:rPr>
            </w:pPr>
            <w:r w:rsidRPr="00E45456">
              <w:rPr>
                <w:sz w:val="24"/>
                <w:szCs w:val="24"/>
              </w:rPr>
              <w:t>Договор возмездного оказания услуг по теплоснабжению</w:t>
            </w:r>
          </w:p>
          <w:p w:rsidR="00BE55A6" w:rsidRPr="00E45456" w:rsidRDefault="00BE55A6" w:rsidP="00E77E84">
            <w:pPr>
              <w:jc w:val="both"/>
              <w:rPr>
                <w:sz w:val="24"/>
                <w:szCs w:val="24"/>
              </w:rPr>
            </w:pPr>
            <w:r w:rsidRPr="00E45456">
              <w:rPr>
                <w:sz w:val="24"/>
                <w:szCs w:val="24"/>
              </w:rPr>
              <w:t>энергоснабжению</w:t>
            </w:r>
          </w:p>
        </w:tc>
        <w:tc>
          <w:tcPr>
            <w:tcW w:w="1220" w:type="dxa"/>
            <w:shd w:val="clear" w:color="auto" w:fill="auto"/>
          </w:tcPr>
          <w:p w:rsidR="00BE55A6" w:rsidRPr="00E45456" w:rsidRDefault="00BE55A6" w:rsidP="00E77E84">
            <w:pPr>
              <w:jc w:val="both"/>
              <w:rPr>
                <w:sz w:val="24"/>
                <w:szCs w:val="24"/>
              </w:rPr>
            </w:pPr>
            <w:r w:rsidRPr="00E45456">
              <w:rPr>
                <w:sz w:val="24"/>
                <w:szCs w:val="24"/>
              </w:rPr>
              <w:t>местный бюджет</w:t>
            </w:r>
          </w:p>
          <w:p w:rsidR="00BE55A6" w:rsidRPr="00E45456" w:rsidRDefault="00BE55A6" w:rsidP="00E77E84">
            <w:pPr>
              <w:jc w:val="both"/>
              <w:rPr>
                <w:sz w:val="24"/>
                <w:szCs w:val="24"/>
              </w:rPr>
            </w:pPr>
          </w:p>
          <w:p w:rsidR="00BE55A6" w:rsidRPr="00E45456" w:rsidRDefault="00BE55A6" w:rsidP="00E77E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</w:tcPr>
          <w:p w:rsidR="00BE55A6" w:rsidRPr="00E45456" w:rsidRDefault="00BE55A6" w:rsidP="00E77E84">
            <w:pPr>
              <w:jc w:val="center"/>
              <w:rPr>
                <w:sz w:val="24"/>
                <w:szCs w:val="24"/>
              </w:rPr>
            </w:pPr>
            <w:r w:rsidRPr="00E45456">
              <w:rPr>
                <w:sz w:val="24"/>
                <w:szCs w:val="24"/>
              </w:rPr>
              <w:t>45,0</w:t>
            </w:r>
          </w:p>
          <w:p w:rsidR="00BE55A6" w:rsidRPr="00E45456" w:rsidRDefault="00BE55A6" w:rsidP="00E77E84">
            <w:pPr>
              <w:jc w:val="center"/>
              <w:rPr>
                <w:sz w:val="24"/>
                <w:szCs w:val="24"/>
              </w:rPr>
            </w:pPr>
          </w:p>
          <w:p w:rsidR="00BE55A6" w:rsidRPr="00E45456" w:rsidRDefault="00BE55A6" w:rsidP="00E77E84">
            <w:pPr>
              <w:jc w:val="center"/>
              <w:rPr>
                <w:sz w:val="24"/>
                <w:szCs w:val="24"/>
              </w:rPr>
            </w:pPr>
          </w:p>
          <w:p w:rsidR="00BE55A6" w:rsidRPr="00E45456" w:rsidRDefault="00BE55A6" w:rsidP="00E77E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E55A6" w:rsidRPr="00E45456" w:rsidRDefault="00BE55A6" w:rsidP="00E77E84">
            <w:pPr>
              <w:jc w:val="center"/>
              <w:rPr>
                <w:sz w:val="24"/>
                <w:szCs w:val="24"/>
              </w:rPr>
            </w:pPr>
            <w:r w:rsidRPr="00E45456">
              <w:rPr>
                <w:sz w:val="24"/>
                <w:szCs w:val="24"/>
              </w:rPr>
              <w:t>45,0</w:t>
            </w:r>
          </w:p>
        </w:tc>
        <w:tc>
          <w:tcPr>
            <w:tcW w:w="992" w:type="dxa"/>
            <w:shd w:val="clear" w:color="auto" w:fill="auto"/>
          </w:tcPr>
          <w:p w:rsidR="00BE55A6" w:rsidRPr="00E45456" w:rsidRDefault="00BE55A6" w:rsidP="00E77E84">
            <w:pPr>
              <w:jc w:val="center"/>
              <w:rPr>
                <w:sz w:val="24"/>
                <w:szCs w:val="24"/>
              </w:rPr>
            </w:pPr>
            <w:r w:rsidRPr="00E45456">
              <w:rPr>
                <w:sz w:val="24"/>
                <w:szCs w:val="24"/>
              </w:rPr>
              <w:t>45,0</w:t>
            </w:r>
          </w:p>
        </w:tc>
        <w:tc>
          <w:tcPr>
            <w:tcW w:w="1705" w:type="dxa"/>
            <w:shd w:val="clear" w:color="auto" w:fill="auto"/>
          </w:tcPr>
          <w:p w:rsidR="00BE55A6" w:rsidRPr="00E45456" w:rsidRDefault="00BE55A6" w:rsidP="00E77E84">
            <w:pPr>
              <w:jc w:val="both"/>
              <w:rPr>
                <w:sz w:val="24"/>
                <w:szCs w:val="24"/>
              </w:rPr>
            </w:pPr>
            <w:r w:rsidRPr="00E45456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BE55A6" w:rsidRPr="00E45456" w:rsidTr="00E45456">
        <w:tc>
          <w:tcPr>
            <w:tcW w:w="997" w:type="dxa"/>
            <w:shd w:val="clear" w:color="auto" w:fill="auto"/>
          </w:tcPr>
          <w:p w:rsidR="00BE55A6" w:rsidRPr="00E45456" w:rsidRDefault="00BE55A6" w:rsidP="00E77E84">
            <w:pPr>
              <w:jc w:val="center"/>
              <w:rPr>
                <w:sz w:val="24"/>
                <w:szCs w:val="24"/>
              </w:rPr>
            </w:pPr>
            <w:r w:rsidRPr="00E45456">
              <w:rPr>
                <w:sz w:val="24"/>
                <w:szCs w:val="24"/>
              </w:rPr>
              <w:t>3</w:t>
            </w:r>
          </w:p>
        </w:tc>
        <w:tc>
          <w:tcPr>
            <w:tcW w:w="2711" w:type="dxa"/>
            <w:shd w:val="clear" w:color="auto" w:fill="auto"/>
          </w:tcPr>
          <w:p w:rsidR="00BE55A6" w:rsidRPr="00E45456" w:rsidRDefault="00BE55A6" w:rsidP="00E77E84">
            <w:pPr>
              <w:jc w:val="both"/>
              <w:rPr>
                <w:sz w:val="24"/>
                <w:szCs w:val="24"/>
              </w:rPr>
            </w:pPr>
            <w:r w:rsidRPr="00E45456">
              <w:rPr>
                <w:sz w:val="24"/>
                <w:szCs w:val="24"/>
              </w:rPr>
              <w:t>Содержание муниципальной пожарной команды</w:t>
            </w:r>
          </w:p>
        </w:tc>
        <w:tc>
          <w:tcPr>
            <w:tcW w:w="1220" w:type="dxa"/>
            <w:shd w:val="clear" w:color="auto" w:fill="auto"/>
          </w:tcPr>
          <w:p w:rsidR="00BE55A6" w:rsidRPr="00E45456" w:rsidRDefault="00BE55A6" w:rsidP="00E77E84">
            <w:pPr>
              <w:jc w:val="both"/>
              <w:rPr>
                <w:sz w:val="24"/>
                <w:szCs w:val="24"/>
              </w:rPr>
            </w:pPr>
            <w:r w:rsidRPr="00E4545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40" w:type="dxa"/>
            <w:shd w:val="clear" w:color="auto" w:fill="auto"/>
          </w:tcPr>
          <w:p w:rsidR="00BE55A6" w:rsidRPr="00E45456" w:rsidRDefault="00BE55A6" w:rsidP="00E77E84">
            <w:pPr>
              <w:jc w:val="center"/>
              <w:rPr>
                <w:sz w:val="24"/>
                <w:szCs w:val="24"/>
              </w:rPr>
            </w:pPr>
            <w:r w:rsidRPr="00E45456">
              <w:rPr>
                <w:sz w:val="24"/>
                <w:szCs w:val="24"/>
              </w:rPr>
              <w:t>1817,7</w:t>
            </w:r>
          </w:p>
        </w:tc>
        <w:tc>
          <w:tcPr>
            <w:tcW w:w="993" w:type="dxa"/>
            <w:shd w:val="clear" w:color="auto" w:fill="auto"/>
          </w:tcPr>
          <w:p w:rsidR="00BE55A6" w:rsidRPr="00E45456" w:rsidRDefault="00BE55A6" w:rsidP="00E77E84">
            <w:pPr>
              <w:jc w:val="center"/>
              <w:rPr>
                <w:sz w:val="24"/>
                <w:szCs w:val="24"/>
              </w:rPr>
            </w:pPr>
            <w:r w:rsidRPr="00E45456">
              <w:rPr>
                <w:sz w:val="24"/>
                <w:szCs w:val="24"/>
              </w:rPr>
              <w:t>1817,7</w:t>
            </w:r>
          </w:p>
        </w:tc>
        <w:tc>
          <w:tcPr>
            <w:tcW w:w="992" w:type="dxa"/>
            <w:shd w:val="clear" w:color="auto" w:fill="auto"/>
          </w:tcPr>
          <w:p w:rsidR="00BE55A6" w:rsidRPr="00E45456" w:rsidRDefault="00BE55A6" w:rsidP="00E77E84">
            <w:pPr>
              <w:jc w:val="center"/>
              <w:rPr>
                <w:sz w:val="24"/>
                <w:szCs w:val="24"/>
              </w:rPr>
            </w:pPr>
            <w:r w:rsidRPr="00E45456">
              <w:rPr>
                <w:sz w:val="24"/>
                <w:szCs w:val="24"/>
              </w:rPr>
              <w:t>1817,7</w:t>
            </w:r>
          </w:p>
        </w:tc>
        <w:tc>
          <w:tcPr>
            <w:tcW w:w="1705" w:type="dxa"/>
            <w:shd w:val="clear" w:color="auto" w:fill="auto"/>
          </w:tcPr>
          <w:p w:rsidR="00BE55A6" w:rsidRPr="00E45456" w:rsidRDefault="00BE55A6" w:rsidP="00E77E84">
            <w:pPr>
              <w:jc w:val="both"/>
              <w:rPr>
                <w:sz w:val="24"/>
                <w:szCs w:val="24"/>
              </w:rPr>
            </w:pPr>
            <w:r w:rsidRPr="00E45456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BE55A6" w:rsidRPr="00E45456" w:rsidTr="00E45456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A6" w:rsidRPr="00E45456" w:rsidRDefault="00BE55A6" w:rsidP="00E77E84">
            <w:pPr>
              <w:jc w:val="center"/>
              <w:rPr>
                <w:sz w:val="24"/>
                <w:szCs w:val="24"/>
              </w:rPr>
            </w:pPr>
            <w:r w:rsidRPr="00E45456">
              <w:rPr>
                <w:sz w:val="24"/>
                <w:szCs w:val="24"/>
              </w:rPr>
              <w:t>4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A6" w:rsidRPr="00E45456" w:rsidRDefault="00BE55A6" w:rsidP="00E77E84">
            <w:pPr>
              <w:jc w:val="both"/>
              <w:rPr>
                <w:sz w:val="24"/>
                <w:szCs w:val="24"/>
              </w:rPr>
            </w:pPr>
            <w:r w:rsidRPr="00E45456">
              <w:rPr>
                <w:sz w:val="24"/>
                <w:szCs w:val="24"/>
              </w:rPr>
              <w:t>Резервный фонд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A6" w:rsidRPr="00E45456" w:rsidRDefault="00BE55A6" w:rsidP="00E77E84">
            <w:pPr>
              <w:jc w:val="both"/>
              <w:rPr>
                <w:sz w:val="24"/>
                <w:szCs w:val="24"/>
              </w:rPr>
            </w:pPr>
            <w:r w:rsidRPr="00E4545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A6" w:rsidRPr="00E45456" w:rsidRDefault="00BE55A6" w:rsidP="00E77E84">
            <w:pPr>
              <w:jc w:val="center"/>
              <w:rPr>
                <w:sz w:val="24"/>
                <w:szCs w:val="24"/>
              </w:rPr>
            </w:pPr>
            <w:r w:rsidRPr="00E45456">
              <w:rPr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A6" w:rsidRPr="00E45456" w:rsidRDefault="00BE55A6" w:rsidP="00E77E84">
            <w:pPr>
              <w:jc w:val="center"/>
              <w:rPr>
                <w:sz w:val="24"/>
                <w:szCs w:val="24"/>
              </w:rPr>
            </w:pPr>
            <w:r w:rsidRPr="00E45456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A6" w:rsidRPr="00E45456" w:rsidRDefault="00BE55A6" w:rsidP="00E77E84">
            <w:pPr>
              <w:jc w:val="center"/>
              <w:rPr>
                <w:sz w:val="24"/>
                <w:szCs w:val="24"/>
              </w:rPr>
            </w:pPr>
            <w:r w:rsidRPr="00E45456">
              <w:rPr>
                <w:sz w:val="24"/>
                <w:szCs w:val="24"/>
              </w:rPr>
              <w:t>3,0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A6" w:rsidRPr="00E45456" w:rsidRDefault="00BE55A6" w:rsidP="00E77E84">
            <w:pPr>
              <w:jc w:val="both"/>
              <w:rPr>
                <w:sz w:val="24"/>
                <w:szCs w:val="24"/>
              </w:rPr>
            </w:pPr>
            <w:r w:rsidRPr="00E45456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BE55A6" w:rsidRPr="00E45456" w:rsidTr="00E45456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A6" w:rsidRPr="00E45456" w:rsidRDefault="00BE55A6" w:rsidP="00E77E84">
            <w:pPr>
              <w:jc w:val="center"/>
              <w:rPr>
                <w:sz w:val="24"/>
                <w:szCs w:val="24"/>
              </w:rPr>
            </w:pPr>
            <w:r w:rsidRPr="00E45456">
              <w:rPr>
                <w:sz w:val="24"/>
                <w:szCs w:val="24"/>
              </w:rPr>
              <w:t>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A6" w:rsidRPr="00E45456" w:rsidRDefault="00BE55A6" w:rsidP="00E77E84">
            <w:pPr>
              <w:jc w:val="both"/>
              <w:rPr>
                <w:sz w:val="24"/>
                <w:szCs w:val="24"/>
              </w:rPr>
            </w:pPr>
            <w:r w:rsidRPr="00E45456">
              <w:rPr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A6" w:rsidRPr="00E45456" w:rsidRDefault="00BE55A6" w:rsidP="00E77E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A6" w:rsidRPr="00E45456" w:rsidRDefault="00BE55A6" w:rsidP="00E77E84">
            <w:pPr>
              <w:jc w:val="center"/>
              <w:rPr>
                <w:sz w:val="24"/>
                <w:szCs w:val="24"/>
              </w:rPr>
            </w:pPr>
            <w:r w:rsidRPr="00E45456">
              <w:rPr>
                <w:sz w:val="24"/>
                <w:szCs w:val="24"/>
              </w:rPr>
              <w:t>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A6" w:rsidRPr="00E45456" w:rsidRDefault="00BE55A6" w:rsidP="00E77E84">
            <w:pPr>
              <w:jc w:val="center"/>
              <w:rPr>
                <w:sz w:val="24"/>
                <w:szCs w:val="24"/>
              </w:rPr>
            </w:pPr>
            <w:r w:rsidRPr="00E4545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A6" w:rsidRPr="00E45456" w:rsidRDefault="00BE55A6" w:rsidP="00E77E84">
            <w:pPr>
              <w:jc w:val="center"/>
              <w:rPr>
                <w:sz w:val="24"/>
                <w:szCs w:val="24"/>
              </w:rPr>
            </w:pPr>
            <w:r w:rsidRPr="00E45456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A6" w:rsidRPr="00E45456" w:rsidRDefault="00BE55A6" w:rsidP="00E77E84">
            <w:pPr>
              <w:jc w:val="both"/>
              <w:rPr>
                <w:sz w:val="24"/>
                <w:szCs w:val="24"/>
              </w:rPr>
            </w:pPr>
          </w:p>
        </w:tc>
      </w:tr>
      <w:tr w:rsidR="00BE55A6" w:rsidRPr="00E45456" w:rsidTr="00E45456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A6" w:rsidRPr="00E45456" w:rsidRDefault="00BE55A6" w:rsidP="00E77E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A6" w:rsidRPr="00E45456" w:rsidRDefault="00BE55A6" w:rsidP="00E77E84">
            <w:pPr>
              <w:jc w:val="both"/>
              <w:rPr>
                <w:sz w:val="24"/>
                <w:szCs w:val="24"/>
              </w:rPr>
            </w:pPr>
            <w:r w:rsidRPr="00E45456">
              <w:rPr>
                <w:sz w:val="24"/>
                <w:szCs w:val="24"/>
              </w:rPr>
              <w:t>Всего расходов: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A6" w:rsidRPr="00E45456" w:rsidRDefault="00BE55A6" w:rsidP="00E77E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A6" w:rsidRPr="00E45456" w:rsidRDefault="00BE55A6" w:rsidP="00E77E84">
            <w:pPr>
              <w:jc w:val="center"/>
              <w:rPr>
                <w:sz w:val="24"/>
                <w:szCs w:val="24"/>
              </w:rPr>
            </w:pPr>
            <w:r w:rsidRPr="00E45456">
              <w:rPr>
                <w:sz w:val="24"/>
                <w:szCs w:val="24"/>
              </w:rPr>
              <w:t>1879,8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A6" w:rsidRPr="00E45456" w:rsidRDefault="00BE55A6" w:rsidP="00E77E84">
            <w:pPr>
              <w:jc w:val="center"/>
              <w:rPr>
                <w:sz w:val="24"/>
                <w:szCs w:val="24"/>
              </w:rPr>
            </w:pPr>
            <w:r w:rsidRPr="00E45456">
              <w:rPr>
                <w:sz w:val="24"/>
                <w:szCs w:val="24"/>
              </w:rPr>
              <w:t>1875,7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A6" w:rsidRPr="00E45456" w:rsidRDefault="00BE55A6" w:rsidP="00E77E84">
            <w:pPr>
              <w:jc w:val="center"/>
              <w:rPr>
                <w:sz w:val="24"/>
                <w:szCs w:val="24"/>
              </w:rPr>
            </w:pPr>
            <w:r w:rsidRPr="00E45456">
              <w:rPr>
                <w:sz w:val="24"/>
                <w:szCs w:val="24"/>
              </w:rPr>
              <w:t>1875,7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A6" w:rsidRPr="00E45456" w:rsidRDefault="00BE55A6" w:rsidP="00E77E84">
            <w:pPr>
              <w:jc w:val="both"/>
              <w:rPr>
                <w:sz w:val="24"/>
                <w:szCs w:val="24"/>
              </w:rPr>
            </w:pPr>
          </w:p>
        </w:tc>
      </w:tr>
    </w:tbl>
    <w:p w:rsidR="00BE55A6" w:rsidRPr="00E45456" w:rsidRDefault="00BE55A6" w:rsidP="00BE55A6">
      <w:pPr>
        <w:pStyle w:val="6"/>
        <w:autoSpaceDE w:val="0"/>
        <w:autoSpaceDN w:val="0"/>
        <w:adjustRightInd w:val="0"/>
        <w:spacing w:line="360" w:lineRule="auto"/>
        <w:ind w:left="0"/>
        <w:jc w:val="both"/>
        <w:outlineLvl w:val="1"/>
        <w:rPr>
          <w:b/>
          <w:color w:val="000000"/>
        </w:rPr>
      </w:pPr>
      <w:r w:rsidRPr="00E45456">
        <w:rPr>
          <w:b/>
          <w:color w:val="000000"/>
        </w:rPr>
        <w:t xml:space="preserve">             </w:t>
      </w:r>
    </w:p>
    <w:p w:rsidR="00BE55A6" w:rsidRPr="00E45456" w:rsidRDefault="00BE55A6" w:rsidP="00BE55A6">
      <w:pPr>
        <w:pStyle w:val="6"/>
        <w:autoSpaceDE w:val="0"/>
        <w:autoSpaceDN w:val="0"/>
        <w:adjustRightInd w:val="0"/>
        <w:spacing w:line="360" w:lineRule="auto"/>
        <w:ind w:left="0"/>
        <w:jc w:val="both"/>
        <w:outlineLvl w:val="1"/>
        <w:rPr>
          <w:b/>
        </w:rPr>
      </w:pPr>
      <w:r w:rsidRPr="00E45456">
        <w:rPr>
          <w:b/>
          <w:color w:val="000000"/>
        </w:rPr>
        <w:t xml:space="preserve">                6.</w:t>
      </w:r>
      <w:r w:rsidRPr="00E45456">
        <w:rPr>
          <w:b/>
        </w:rPr>
        <w:t xml:space="preserve"> Основные меры правового регулирования в сфере реализации программы.</w:t>
      </w:r>
    </w:p>
    <w:p w:rsidR="00BE55A6" w:rsidRPr="00E45456" w:rsidRDefault="00BE55A6" w:rsidP="00BE55A6">
      <w:pPr>
        <w:pStyle w:val="6"/>
        <w:autoSpaceDE w:val="0"/>
        <w:autoSpaceDN w:val="0"/>
        <w:adjustRightInd w:val="0"/>
        <w:ind w:left="0"/>
        <w:jc w:val="both"/>
        <w:outlineLvl w:val="1"/>
        <w:rPr>
          <w:b/>
        </w:rPr>
      </w:pPr>
      <w:r w:rsidRPr="00E45456">
        <w:t xml:space="preserve">            В качестве основных мер правового регулирования в рамках реализации программы предусматриваются формирование и развитие нормативной правовой базы в сфере управления муниципальными финансами, состоящей из следующих принимаемых и корректируемых ежегодно либо по необходимости законодательных и иных нормативных правовых актов Озерницкого сельского поселения.</w:t>
      </w:r>
    </w:p>
    <w:p w:rsidR="00BE55A6" w:rsidRPr="00E45456" w:rsidRDefault="00BE55A6" w:rsidP="00BE55A6">
      <w:pPr>
        <w:spacing w:line="360" w:lineRule="auto"/>
        <w:ind w:firstLine="539"/>
        <w:jc w:val="center"/>
        <w:rPr>
          <w:b/>
          <w:sz w:val="24"/>
          <w:szCs w:val="24"/>
        </w:rPr>
      </w:pPr>
    </w:p>
    <w:p w:rsidR="00BE55A6" w:rsidRPr="00E45456" w:rsidRDefault="00E45456" w:rsidP="00BE55A6">
      <w:pPr>
        <w:spacing w:line="360" w:lineRule="auto"/>
        <w:ind w:firstLine="539"/>
        <w:jc w:val="center"/>
        <w:rPr>
          <w:b/>
          <w:sz w:val="24"/>
          <w:szCs w:val="24"/>
        </w:rPr>
      </w:pPr>
      <w:hyperlink w:anchor="Par954" w:history="1">
        <w:r w:rsidR="00BE55A6" w:rsidRPr="00E45456">
          <w:rPr>
            <w:b/>
            <w:sz w:val="24"/>
            <w:szCs w:val="24"/>
          </w:rPr>
          <w:t>Сведения</w:t>
        </w:r>
      </w:hyperlink>
      <w:r w:rsidR="00BE55A6" w:rsidRPr="00E45456">
        <w:rPr>
          <w:b/>
          <w:sz w:val="24"/>
          <w:szCs w:val="24"/>
        </w:rPr>
        <w:t xml:space="preserve"> об основных мерах правового регулирования в сфере реализации программы</w:t>
      </w:r>
    </w:p>
    <w:p w:rsidR="00BE55A6" w:rsidRPr="00E45456" w:rsidRDefault="00BE55A6" w:rsidP="00BE55A6">
      <w:pPr>
        <w:jc w:val="center"/>
        <w:rPr>
          <w:bCs/>
          <w:sz w:val="24"/>
          <w:szCs w:val="24"/>
        </w:rPr>
      </w:pPr>
      <w:r w:rsidRPr="00E45456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</w:t>
      </w:r>
      <w:r w:rsidRPr="00E45456">
        <w:rPr>
          <w:bCs/>
          <w:sz w:val="24"/>
          <w:szCs w:val="24"/>
        </w:rPr>
        <w:t>Таблица №4</w:t>
      </w:r>
    </w:p>
    <w:tbl>
      <w:tblPr>
        <w:tblW w:w="9498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1785"/>
        <w:gridCol w:w="3716"/>
        <w:gridCol w:w="1842"/>
        <w:gridCol w:w="1560"/>
      </w:tblGrid>
      <w:tr w:rsidR="00BE55A6" w:rsidRPr="00E45456" w:rsidTr="00E45456">
        <w:trPr>
          <w:trHeight w:val="28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6" w:rsidRPr="00E45456" w:rsidRDefault="00BE55A6" w:rsidP="00E77E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545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454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454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545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6" w:rsidRPr="00E45456" w:rsidRDefault="00BE55A6" w:rsidP="00E77E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5456">
              <w:rPr>
                <w:rFonts w:ascii="Times New Roman" w:hAnsi="Times New Roman" w:cs="Times New Roman"/>
                <w:sz w:val="24"/>
                <w:szCs w:val="24"/>
              </w:rPr>
              <w:t>Вид правового</w:t>
            </w:r>
            <w:r w:rsidRPr="00E454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акта     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6" w:rsidRPr="00E45456" w:rsidRDefault="00BE55A6" w:rsidP="00E77E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5456">
              <w:rPr>
                <w:rFonts w:ascii="Times New Roman" w:hAnsi="Times New Roman" w:cs="Times New Roman"/>
                <w:sz w:val="24"/>
                <w:szCs w:val="24"/>
              </w:rPr>
              <w:t xml:space="preserve">   Основные положения    </w:t>
            </w:r>
            <w:r w:rsidRPr="00E454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правового акта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6" w:rsidRPr="00E45456" w:rsidRDefault="00BE55A6" w:rsidP="00E77E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5456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</w:t>
            </w:r>
            <w:r w:rsidRPr="00E454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исполнитель  </w:t>
            </w:r>
            <w:r w:rsidRPr="00E4545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6" w:rsidRPr="00E45456" w:rsidRDefault="00BE55A6" w:rsidP="00E77E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56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сроки    </w:t>
            </w:r>
            <w:r w:rsidRPr="00E454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принятия   </w:t>
            </w:r>
            <w:r w:rsidRPr="00E454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правового  </w:t>
            </w:r>
            <w:r w:rsidRPr="00E45456">
              <w:rPr>
                <w:rFonts w:ascii="Times New Roman" w:hAnsi="Times New Roman" w:cs="Times New Roman"/>
                <w:sz w:val="24"/>
                <w:szCs w:val="24"/>
              </w:rPr>
              <w:br/>
              <w:t>акта</w:t>
            </w:r>
          </w:p>
        </w:tc>
      </w:tr>
      <w:tr w:rsidR="00BE55A6" w:rsidRPr="00E45456" w:rsidTr="00E45456">
        <w:trPr>
          <w:trHeight w:val="28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6" w:rsidRPr="00E45456" w:rsidRDefault="00BE55A6" w:rsidP="00E77E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545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6" w:rsidRPr="00E45456" w:rsidRDefault="00BE55A6" w:rsidP="00E77E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5456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E45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Озерницкой сельской Думы     </w:t>
            </w:r>
          </w:p>
        </w:tc>
        <w:tc>
          <w:tcPr>
            <w:tcW w:w="3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6" w:rsidRPr="00E45456" w:rsidRDefault="00BE55A6" w:rsidP="00E77E8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Решением об утверждении </w:t>
            </w:r>
            <w:r w:rsidRPr="00E45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Озерницкого сельского поселения о бюджете на очередной финансовый год и  на плановый   период утверждаются доходы, и расходы    и    источники</w:t>
            </w:r>
            <w:r w:rsidRPr="00E45456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   дефицита</w:t>
            </w:r>
            <w:r w:rsidRPr="00E45456">
              <w:rPr>
                <w:rFonts w:ascii="Times New Roman" w:hAnsi="Times New Roman" w:cs="Times New Roman"/>
                <w:sz w:val="24"/>
                <w:szCs w:val="24"/>
              </w:rPr>
              <w:br/>
              <w:t>бюджета поселения   на очередной финансовый  год и  на  плановый   период, Принятие решения сельской  Думы создает необходимую финансовую основу  для  деятельности органов местного самоуправления по</w:t>
            </w:r>
            <w:r w:rsidRPr="00E454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программ,     обеспечения социальных гарантий населению                </w:t>
            </w:r>
            <w:proofErr w:type="gramEnd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6" w:rsidRPr="00E45456" w:rsidRDefault="00BE55A6" w:rsidP="00E77E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5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</w:p>
          <w:p w:rsidR="00BE55A6" w:rsidRPr="00E45456" w:rsidRDefault="00BE55A6" w:rsidP="00E77E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5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Озерницкого сельского поселения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6" w:rsidRPr="00E45456" w:rsidRDefault="00BE55A6" w:rsidP="00E77E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5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ежегодно,  IV</w:t>
            </w:r>
            <w:r w:rsidRPr="00E454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5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квартал      </w:t>
            </w:r>
          </w:p>
        </w:tc>
      </w:tr>
      <w:tr w:rsidR="00BE55A6" w:rsidRPr="00E45456" w:rsidTr="00E45456">
        <w:trPr>
          <w:trHeight w:val="3663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6" w:rsidRPr="00E45456" w:rsidRDefault="00BE55A6" w:rsidP="00E77E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5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6" w:rsidRPr="00E45456" w:rsidRDefault="00BE55A6" w:rsidP="00E77E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545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Озерницкой сельской Думы     </w:t>
            </w:r>
          </w:p>
        </w:tc>
        <w:tc>
          <w:tcPr>
            <w:tcW w:w="3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6" w:rsidRPr="00E45456" w:rsidRDefault="00BE55A6" w:rsidP="00E77E8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456">
              <w:rPr>
                <w:rFonts w:ascii="Times New Roman" w:hAnsi="Times New Roman" w:cs="Times New Roman"/>
                <w:sz w:val="24"/>
                <w:szCs w:val="24"/>
              </w:rPr>
              <w:t>В ходе исполнения бюджета с учетом  поступлений</w:t>
            </w:r>
            <w:r w:rsidRPr="00E45456">
              <w:rPr>
                <w:rFonts w:ascii="Times New Roman" w:hAnsi="Times New Roman" w:cs="Times New Roman"/>
                <w:sz w:val="24"/>
                <w:szCs w:val="24"/>
              </w:rPr>
              <w:br/>
              <w:t>доходов    в  бюджет поселения принимается решение сельской Думы о внесении   изменений    в решение сельской Думы об утверждении бюджета  на</w:t>
            </w:r>
            <w:r w:rsidRPr="00E45456">
              <w:rPr>
                <w:rFonts w:ascii="Times New Roman" w:hAnsi="Times New Roman" w:cs="Times New Roman"/>
                <w:sz w:val="24"/>
                <w:szCs w:val="24"/>
              </w:rPr>
              <w:br/>
              <w:t>очередной финансовый  год</w:t>
            </w:r>
            <w:r w:rsidRPr="00E45456">
              <w:rPr>
                <w:rFonts w:ascii="Times New Roman" w:hAnsi="Times New Roman" w:cs="Times New Roman"/>
                <w:sz w:val="24"/>
                <w:szCs w:val="24"/>
              </w:rPr>
              <w:br/>
              <w:t>и на плановый период. При</w:t>
            </w:r>
            <w:r w:rsidRPr="00E45456">
              <w:rPr>
                <w:rFonts w:ascii="Times New Roman" w:hAnsi="Times New Roman" w:cs="Times New Roman"/>
                <w:sz w:val="24"/>
                <w:szCs w:val="24"/>
              </w:rPr>
              <w:br/>
              <w:t>этом    предусматриваются</w:t>
            </w:r>
            <w:r w:rsidRPr="00E45456">
              <w:rPr>
                <w:rFonts w:ascii="Times New Roman" w:hAnsi="Times New Roman" w:cs="Times New Roman"/>
                <w:sz w:val="24"/>
                <w:szCs w:val="24"/>
              </w:rPr>
              <w:br/>
              <w:t>уточнения основных параметров     бюджета поселения,  изменения   по отдельным кодам  расходов</w:t>
            </w:r>
            <w:r w:rsidRPr="00E45456">
              <w:rPr>
                <w:rFonts w:ascii="Times New Roman" w:hAnsi="Times New Roman" w:cs="Times New Roman"/>
                <w:sz w:val="24"/>
                <w:szCs w:val="24"/>
              </w:rPr>
              <w:br/>
              <w:t>и   доходов,   источников</w:t>
            </w:r>
            <w:r w:rsidRPr="00E45456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   дефицита</w:t>
            </w:r>
            <w:r w:rsidRPr="00E454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поселения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6" w:rsidRPr="00E45456" w:rsidRDefault="00BE55A6" w:rsidP="00E77E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545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Озерницкого сельского поселения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6" w:rsidRPr="00E45456" w:rsidRDefault="00BE55A6" w:rsidP="00E77E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5456">
              <w:rPr>
                <w:rFonts w:ascii="Times New Roman" w:hAnsi="Times New Roman" w:cs="Times New Roman"/>
                <w:sz w:val="24"/>
                <w:szCs w:val="24"/>
              </w:rPr>
              <w:t>ежегодно,  по</w:t>
            </w:r>
            <w:r w:rsidRPr="00E454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мере         </w:t>
            </w:r>
            <w:r w:rsidRPr="00E45456">
              <w:rPr>
                <w:rFonts w:ascii="Times New Roman" w:hAnsi="Times New Roman" w:cs="Times New Roman"/>
                <w:sz w:val="24"/>
                <w:szCs w:val="24"/>
              </w:rPr>
              <w:br/>
              <w:t>необходимости</w:t>
            </w:r>
          </w:p>
        </w:tc>
      </w:tr>
      <w:tr w:rsidR="00BE55A6" w:rsidRPr="00E45456" w:rsidTr="00E45456">
        <w:trPr>
          <w:trHeight w:val="2196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6" w:rsidRPr="00E45456" w:rsidRDefault="00BE55A6" w:rsidP="00E77E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545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6" w:rsidRPr="00E45456" w:rsidRDefault="00BE55A6" w:rsidP="00E77E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545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Озерницкой сельской Думы     </w:t>
            </w:r>
          </w:p>
        </w:tc>
        <w:tc>
          <w:tcPr>
            <w:tcW w:w="3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6" w:rsidRPr="00E45456" w:rsidRDefault="00BE55A6" w:rsidP="00E77E8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456">
              <w:rPr>
                <w:rFonts w:ascii="Times New Roman" w:hAnsi="Times New Roman" w:cs="Times New Roman"/>
                <w:sz w:val="24"/>
                <w:szCs w:val="24"/>
              </w:rPr>
              <w:t>Решением сельской Думы</w:t>
            </w:r>
            <w:r w:rsidRPr="00E45456">
              <w:rPr>
                <w:rFonts w:ascii="Times New Roman" w:hAnsi="Times New Roman" w:cs="Times New Roman"/>
                <w:sz w:val="24"/>
                <w:szCs w:val="24"/>
              </w:rPr>
              <w:br/>
              <w:t>«О внесении  изменений  в решение сельской Думы</w:t>
            </w:r>
            <w:r w:rsidRPr="00E45456">
              <w:rPr>
                <w:rFonts w:ascii="Times New Roman" w:hAnsi="Times New Roman" w:cs="Times New Roman"/>
                <w:sz w:val="24"/>
                <w:szCs w:val="24"/>
              </w:rPr>
              <w:br/>
              <w:t>«Об утверждении Положения о бюджетном  процессе  в</w:t>
            </w:r>
            <w:r w:rsidRPr="00E45456">
              <w:rPr>
                <w:rFonts w:ascii="Times New Roman" w:hAnsi="Times New Roman" w:cs="Times New Roman"/>
                <w:sz w:val="24"/>
                <w:szCs w:val="24"/>
              </w:rPr>
              <w:br/>
              <w:t>Озерницком сельском поселении» вносятся   изменения в целях  приведения  его в соответствие с изменениями, вносимыми  в</w:t>
            </w:r>
            <w:r w:rsidRPr="00E454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бюджетное   законодательство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6" w:rsidRPr="00E45456" w:rsidRDefault="00BE55A6" w:rsidP="00E77E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545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Озерницкого сельского поселения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6" w:rsidRPr="00E45456" w:rsidRDefault="00BE55A6" w:rsidP="00E77E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5456">
              <w:rPr>
                <w:rFonts w:ascii="Times New Roman" w:hAnsi="Times New Roman" w:cs="Times New Roman"/>
                <w:sz w:val="24"/>
                <w:szCs w:val="24"/>
              </w:rPr>
              <w:t>по       мере</w:t>
            </w:r>
            <w:r w:rsidRPr="00E45456">
              <w:rPr>
                <w:rFonts w:ascii="Times New Roman" w:hAnsi="Times New Roman" w:cs="Times New Roman"/>
                <w:sz w:val="24"/>
                <w:szCs w:val="24"/>
              </w:rPr>
              <w:br/>
              <w:t>необходимости</w:t>
            </w:r>
          </w:p>
        </w:tc>
      </w:tr>
      <w:tr w:rsidR="00BE55A6" w:rsidRPr="00E45456" w:rsidTr="00E45456">
        <w:trPr>
          <w:trHeight w:val="708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6" w:rsidRPr="00E45456" w:rsidRDefault="00BE55A6" w:rsidP="00E77E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545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6" w:rsidRPr="00E45456" w:rsidRDefault="00BE55A6" w:rsidP="00E77E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545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Озерницкой сельской Думы     </w:t>
            </w:r>
          </w:p>
        </w:tc>
        <w:tc>
          <w:tcPr>
            <w:tcW w:w="3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6" w:rsidRPr="00E45456" w:rsidRDefault="00BE55A6" w:rsidP="00E77E8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456">
              <w:rPr>
                <w:rFonts w:ascii="Times New Roman" w:hAnsi="Times New Roman" w:cs="Times New Roman"/>
                <w:sz w:val="24"/>
                <w:szCs w:val="24"/>
              </w:rPr>
              <w:t>Решение сельской Думы</w:t>
            </w:r>
            <w:r w:rsidRPr="00E454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 исполнении  бюджета поселения    за    отчетный финансовый год, утверждается   отчет об исполнении     бюджета поселения   за     отчетный финансовый год 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6" w:rsidRPr="00E45456" w:rsidRDefault="00BE55A6" w:rsidP="00E77E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545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Озерницкого сельского поселения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6" w:rsidRPr="00E45456" w:rsidRDefault="00BE55A6" w:rsidP="00E77E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5456">
              <w:rPr>
                <w:rFonts w:ascii="Times New Roman" w:hAnsi="Times New Roman" w:cs="Times New Roman"/>
                <w:sz w:val="24"/>
                <w:szCs w:val="24"/>
              </w:rPr>
              <w:t>ежегодно,  II</w:t>
            </w:r>
            <w:r w:rsidRPr="00E454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квартал      </w:t>
            </w:r>
          </w:p>
        </w:tc>
      </w:tr>
      <w:tr w:rsidR="00BE55A6" w:rsidRPr="00E45456" w:rsidTr="00E45456">
        <w:trPr>
          <w:trHeight w:val="3228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6" w:rsidRPr="00E45456" w:rsidRDefault="00BE55A6" w:rsidP="00E77E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5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6" w:rsidRPr="00E45456" w:rsidRDefault="00BE55A6" w:rsidP="00E77E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5456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E454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Озерницкого сельского поселения     </w:t>
            </w:r>
          </w:p>
        </w:tc>
        <w:tc>
          <w:tcPr>
            <w:tcW w:w="3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6" w:rsidRPr="00E45456" w:rsidRDefault="00BE55A6" w:rsidP="00E77E8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456">
              <w:rPr>
                <w:rFonts w:ascii="Times New Roman" w:hAnsi="Times New Roman" w:cs="Times New Roman"/>
                <w:sz w:val="24"/>
                <w:szCs w:val="24"/>
              </w:rPr>
              <w:t>постановлением  администрации Озерницкого сельского поселения        о   мерах    по составлению       проекта   бюджета поселения на очередной финансовый  год и  на   плановый   период</w:t>
            </w:r>
            <w:r w:rsidRPr="00E45456">
              <w:rPr>
                <w:rFonts w:ascii="Times New Roman" w:hAnsi="Times New Roman" w:cs="Times New Roman"/>
                <w:sz w:val="24"/>
                <w:szCs w:val="24"/>
              </w:rPr>
              <w:br/>
              <w:t>организуется  работа   по</w:t>
            </w:r>
            <w:r w:rsidRPr="00E454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формированию проекта бюджета поселения, определяются ответственные            </w:t>
            </w:r>
            <w:r w:rsidRPr="00E45456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исполнители,  порядок   и</w:t>
            </w:r>
            <w:r w:rsidRPr="00E45456">
              <w:rPr>
                <w:rFonts w:ascii="Times New Roman" w:hAnsi="Times New Roman" w:cs="Times New Roman"/>
                <w:sz w:val="24"/>
                <w:szCs w:val="24"/>
              </w:rPr>
              <w:br/>
              <w:t>сроки     работы      над</w:t>
            </w:r>
            <w:r w:rsidRPr="00E454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документами и материалами, необходимыми для  составления  проекта бюджета поселения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6" w:rsidRPr="00E45456" w:rsidRDefault="00BE55A6" w:rsidP="00E77E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545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Озерницкого сельского поселения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6" w:rsidRPr="00E45456" w:rsidRDefault="00BE55A6" w:rsidP="00E77E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5456">
              <w:rPr>
                <w:rFonts w:ascii="Times New Roman" w:hAnsi="Times New Roman" w:cs="Times New Roman"/>
                <w:sz w:val="24"/>
                <w:szCs w:val="24"/>
              </w:rPr>
              <w:t>ежегодно,  II</w:t>
            </w:r>
            <w:r w:rsidRPr="00E454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квартал      </w:t>
            </w:r>
          </w:p>
        </w:tc>
      </w:tr>
      <w:tr w:rsidR="00BE55A6" w:rsidRPr="00E45456" w:rsidTr="00E45456">
        <w:trPr>
          <w:trHeight w:val="1452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6" w:rsidRPr="00E45456" w:rsidRDefault="00BE55A6" w:rsidP="00E77E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545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6" w:rsidRPr="00E45456" w:rsidRDefault="00BE55A6" w:rsidP="00E77E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5456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E454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Озерницкого сельского поселения     </w:t>
            </w:r>
          </w:p>
        </w:tc>
        <w:tc>
          <w:tcPr>
            <w:tcW w:w="3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6" w:rsidRPr="00E45456" w:rsidRDefault="00BE55A6" w:rsidP="00E77E8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45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постановлениями администрации Озерницкого сельского поселения        утверждаются отчеты   об    исполнении бюджета поселения за I квартал, первое полугодие и девять месяцев текущего финансового года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6" w:rsidRPr="00E45456" w:rsidRDefault="00BE55A6" w:rsidP="00E77E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545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Озерницкого сельского поселения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6" w:rsidRPr="00E45456" w:rsidRDefault="00BE55A6" w:rsidP="00E77E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545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BE55A6" w:rsidRPr="00E45456" w:rsidTr="00E45456">
        <w:trPr>
          <w:trHeight w:val="2325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6" w:rsidRPr="00E45456" w:rsidRDefault="00BE55A6" w:rsidP="00E77E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5456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6" w:rsidRPr="00E45456" w:rsidRDefault="00BE55A6" w:rsidP="00E77E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5456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E454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Озерницкого сельского поселения     </w:t>
            </w:r>
          </w:p>
        </w:tc>
        <w:tc>
          <w:tcPr>
            <w:tcW w:w="3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6" w:rsidRPr="00E45456" w:rsidRDefault="00BE55A6" w:rsidP="00E77E8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456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Озерницкого сельского поселения          о внесении изменений в Методику формирования налоговых  и</w:t>
            </w:r>
            <w:r w:rsidRPr="00E454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неналоговых доходов бюджета Озерницкого сельского поселения вносятся   изменения    в части уточнения расчетов          доходов   бюджета поселения  на очередной финансовый  год и на плановый период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6" w:rsidRPr="00E45456" w:rsidRDefault="00BE55A6" w:rsidP="00E77E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545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Озерницкого сельского поселения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6" w:rsidRPr="00E45456" w:rsidRDefault="00BE55A6" w:rsidP="00E77E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5456">
              <w:rPr>
                <w:rFonts w:ascii="Times New Roman" w:hAnsi="Times New Roman" w:cs="Times New Roman"/>
                <w:sz w:val="24"/>
                <w:szCs w:val="24"/>
              </w:rPr>
              <w:t>по       мере</w:t>
            </w:r>
            <w:r w:rsidRPr="00E45456">
              <w:rPr>
                <w:rFonts w:ascii="Times New Roman" w:hAnsi="Times New Roman" w:cs="Times New Roman"/>
                <w:sz w:val="24"/>
                <w:szCs w:val="24"/>
              </w:rPr>
              <w:br/>
              <w:t>необходимости</w:t>
            </w:r>
          </w:p>
        </w:tc>
      </w:tr>
    </w:tbl>
    <w:p w:rsidR="00BE55A6" w:rsidRPr="00E45456" w:rsidRDefault="00BE55A6" w:rsidP="00BE55A6">
      <w:pPr>
        <w:ind w:firstLine="539"/>
        <w:jc w:val="both"/>
        <w:rPr>
          <w:b/>
          <w:sz w:val="24"/>
          <w:szCs w:val="24"/>
        </w:rPr>
      </w:pPr>
    </w:p>
    <w:p w:rsidR="00BE55A6" w:rsidRPr="00E45456" w:rsidRDefault="00BE55A6" w:rsidP="00BE55A6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  <w:r w:rsidRPr="00E454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7. Анализ рисков реализации программы и описание мер управления рисками</w:t>
      </w:r>
    </w:p>
    <w:p w:rsidR="00BE55A6" w:rsidRPr="00E45456" w:rsidRDefault="00BE55A6" w:rsidP="00BE55A6">
      <w:pPr>
        <w:spacing w:line="360" w:lineRule="auto"/>
        <w:ind w:firstLine="539"/>
        <w:jc w:val="both"/>
        <w:rPr>
          <w:sz w:val="24"/>
          <w:szCs w:val="24"/>
        </w:rPr>
      </w:pPr>
      <w:r w:rsidRPr="00E45456">
        <w:rPr>
          <w:sz w:val="24"/>
          <w:szCs w:val="24"/>
        </w:rPr>
        <w:t>При реализации программы возможно возникновение следующих рисков, которые могут препятствовать достижению запланированных результатов:</w:t>
      </w:r>
    </w:p>
    <w:p w:rsidR="00BE55A6" w:rsidRPr="00E45456" w:rsidRDefault="00BE55A6" w:rsidP="00BE55A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E45456">
        <w:rPr>
          <w:rFonts w:ascii="Times New Roman" w:hAnsi="Times New Roman" w:cs="Times New Roman"/>
          <w:sz w:val="24"/>
          <w:szCs w:val="24"/>
        </w:rPr>
        <w:t>непредвиденные риски, связанные с кризисными явлениями в экономике и с природными и техногенными катастрофами и катаклизмами, что может привести к снижению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преодоление последствий таких катастроф.</w:t>
      </w:r>
    </w:p>
    <w:p w:rsidR="00BE55A6" w:rsidRPr="00E45456" w:rsidRDefault="00BE55A6" w:rsidP="00BE55A6">
      <w:pPr>
        <w:jc w:val="both"/>
        <w:rPr>
          <w:sz w:val="24"/>
          <w:szCs w:val="24"/>
        </w:rPr>
      </w:pPr>
      <w:r w:rsidRPr="00E45456">
        <w:rPr>
          <w:sz w:val="24"/>
          <w:szCs w:val="24"/>
        </w:rPr>
        <w:t xml:space="preserve">      финансовых рисков, которые связаны с финансированием программы в неполном объеме за счет бюджетных средств, изменением уровня инфляции, принятием новых расходных обязательств без источника финансирования, кризисными явлениями;</w:t>
      </w:r>
    </w:p>
    <w:p w:rsidR="00BE55A6" w:rsidRPr="00E45456" w:rsidRDefault="00BE55A6" w:rsidP="00BE55A6">
      <w:pPr>
        <w:ind w:firstLine="539"/>
        <w:jc w:val="both"/>
        <w:rPr>
          <w:sz w:val="24"/>
          <w:szCs w:val="24"/>
        </w:rPr>
      </w:pPr>
      <w:r w:rsidRPr="00E45456">
        <w:rPr>
          <w:sz w:val="24"/>
          <w:szCs w:val="24"/>
        </w:rPr>
        <w:t>В целях управления указанными рисками в ходе реализации программы предусматриваются:</w:t>
      </w:r>
    </w:p>
    <w:p w:rsidR="00BE55A6" w:rsidRPr="00E45456" w:rsidRDefault="00BE55A6" w:rsidP="00BE55A6">
      <w:pPr>
        <w:pStyle w:val="ConsPlusNormal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5456">
        <w:rPr>
          <w:rFonts w:ascii="Times New Roman" w:hAnsi="Times New Roman" w:cs="Times New Roman"/>
          <w:sz w:val="24"/>
          <w:szCs w:val="24"/>
        </w:rPr>
        <w:t xml:space="preserve">  для минимизации непредвиденных рисков будет осуществляться прогнозирование реализации муниципальной программы с учетом возможного ухудшения экономической ситуации.</w:t>
      </w:r>
    </w:p>
    <w:p w:rsidR="00BE55A6" w:rsidRPr="00E45456" w:rsidRDefault="00BE55A6" w:rsidP="00BE55A6">
      <w:pPr>
        <w:jc w:val="both"/>
        <w:rPr>
          <w:sz w:val="24"/>
          <w:szCs w:val="24"/>
        </w:rPr>
      </w:pPr>
      <w:r w:rsidRPr="00E45456">
        <w:rPr>
          <w:sz w:val="24"/>
          <w:szCs w:val="24"/>
        </w:rPr>
        <w:lastRenderedPageBreak/>
        <w:t xml:space="preserve">       мониторинг федерального и регионального законодательства;</w:t>
      </w:r>
    </w:p>
    <w:p w:rsidR="00BE55A6" w:rsidRPr="00E45456" w:rsidRDefault="00BE55A6" w:rsidP="00BE55A6">
      <w:pPr>
        <w:ind w:firstLine="539"/>
        <w:jc w:val="both"/>
        <w:rPr>
          <w:sz w:val="24"/>
          <w:szCs w:val="24"/>
        </w:rPr>
      </w:pPr>
      <w:r w:rsidRPr="00E45456">
        <w:rPr>
          <w:sz w:val="24"/>
          <w:szCs w:val="24"/>
        </w:rPr>
        <w:t>разработка и принятие нормативных правовых актов, регулирующих отношения в сфере осуществления закупки товаров, работ, услуг и управления муниципальными финансами;</w:t>
      </w:r>
    </w:p>
    <w:p w:rsidR="00BE55A6" w:rsidRPr="00E45456" w:rsidRDefault="00BE55A6" w:rsidP="00BE55A6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54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8. Оценка эффективности и ожидаемые результаты реализации Программы. </w:t>
      </w:r>
    </w:p>
    <w:p w:rsidR="00BE55A6" w:rsidRPr="00E45456" w:rsidRDefault="00BE55A6" w:rsidP="00BE55A6">
      <w:pPr>
        <w:ind w:firstLine="540"/>
        <w:jc w:val="both"/>
        <w:rPr>
          <w:rFonts w:cs="Calibri"/>
          <w:sz w:val="24"/>
          <w:szCs w:val="24"/>
        </w:rPr>
      </w:pPr>
      <w:proofErr w:type="gramStart"/>
      <w:r w:rsidRPr="00E45456">
        <w:rPr>
          <w:rFonts w:cs="Calibri"/>
          <w:sz w:val="24"/>
          <w:szCs w:val="24"/>
        </w:rPr>
        <w:t>Оценка эффективности реализации муниципальной программы проводится ежегодно на основе оценки достижения показателей эффективности реализации муниципальной программы, сравнения фактических сроков реализации мероприятий муниципальной программы с запланированными, а также с учетом объема ресурсов, направленных на реализацию муниципальной программы.</w:t>
      </w:r>
      <w:proofErr w:type="gramEnd"/>
    </w:p>
    <w:p w:rsidR="00BE55A6" w:rsidRPr="00E45456" w:rsidRDefault="00BE55A6" w:rsidP="00BE55A6">
      <w:pPr>
        <w:ind w:firstLine="540"/>
        <w:jc w:val="both"/>
        <w:rPr>
          <w:sz w:val="24"/>
          <w:szCs w:val="24"/>
        </w:rPr>
      </w:pPr>
      <w:r w:rsidRPr="00E45456">
        <w:rPr>
          <w:sz w:val="24"/>
          <w:szCs w:val="24"/>
        </w:rPr>
        <w:t xml:space="preserve">Оценка </w:t>
      </w:r>
      <w:proofErr w:type="gramStart"/>
      <w:r w:rsidRPr="00E45456">
        <w:rPr>
          <w:sz w:val="24"/>
          <w:szCs w:val="24"/>
        </w:rPr>
        <w:t>достижения запланированных количественных значений целевых показателей эффективности реализации программы</w:t>
      </w:r>
      <w:proofErr w:type="gramEnd"/>
      <w:r w:rsidRPr="00E45456">
        <w:rPr>
          <w:sz w:val="24"/>
          <w:szCs w:val="24"/>
        </w:rPr>
        <w:t xml:space="preserve"> по каждому показателю за отчетный период измеряется на основании сопоставления фактически достигнутых значений целевых показателей эффективности реализации программы за отчетный период с их плановыми значениями за отчетный период по следующим формулам:</w:t>
      </w:r>
    </w:p>
    <w:p w:rsidR="00BE55A6" w:rsidRPr="00E45456" w:rsidRDefault="00BE55A6" w:rsidP="00BE55A6">
      <w:pPr>
        <w:ind w:firstLine="540"/>
        <w:jc w:val="both"/>
        <w:rPr>
          <w:sz w:val="24"/>
          <w:szCs w:val="24"/>
        </w:rPr>
      </w:pPr>
      <w:r w:rsidRPr="00E45456">
        <w:rPr>
          <w:sz w:val="24"/>
          <w:szCs w:val="24"/>
        </w:rPr>
        <w:t>для показателей, желаемой тенденцией развития которых является рост значений:</w:t>
      </w:r>
    </w:p>
    <w:p w:rsidR="00BE55A6" w:rsidRPr="00E45456" w:rsidRDefault="00BE55A6" w:rsidP="00BE55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5456">
        <w:rPr>
          <w:rFonts w:ascii="Times New Roman" w:hAnsi="Times New Roman" w:cs="Times New Roman"/>
          <w:sz w:val="24"/>
          <w:szCs w:val="24"/>
        </w:rPr>
        <w:t xml:space="preserve">                          П  = </w:t>
      </w:r>
      <w:proofErr w:type="gramStart"/>
      <w:r w:rsidRPr="00E4545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45456">
        <w:rPr>
          <w:rFonts w:ascii="Times New Roman" w:hAnsi="Times New Roman" w:cs="Times New Roman"/>
          <w:sz w:val="24"/>
          <w:szCs w:val="24"/>
        </w:rPr>
        <w:t xml:space="preserve">   / П    x 100%;</w:t>
      </w:r>
    </w:p>
    <w:p w:rsidR="00BE55A6" w:rsidRPr="00E45456" w:rsidRDefault="00BE55A6" w:rsidP="00BE55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5456">
        <w:rPr>
          <w:rFonts w:ascii="Times New Roman" w:hAnsi="Times New Roman" w:cs="Times New Roman"/>
          <w:sz w:val="24"/>
          <w:szCs w:val="24"/>
        </w:rPr>
        <w:t xml:space="preserve">                           i    </w:t>
      </w:r>
      <w:proofErr w:type="spellStart"/>
      <w:r w:rsidRPr="00E45456">
        <w:rPr>
          <w:rFonts w:ascii="Times New Roman" w:hAnsi="Times New Roman" w:cs="Times New Roman"/>
          <w:sz w:val="24"/>
          <w:szCs w:val="24"/>
        </w:rPr>
        <w:t>ф</w:t>
      </w:r>
      <w:proofErr w:type="gramStart"/>
      <w:r w:rsidRPr="00E45456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E45456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45456">
        <w:rPr>
          <w:rFonts w:ascii="Times New Roman" w:hAnsi="Times New Roman" w:cs="Times New Roman"/>
          <w:sz w:val="24"/>
          <w:szCs w:val="24"/>
        </w:rPr>
        <w:t>плi</w:t>
      </w:r>
      <w:proofErr w:type="spellEnd"/>
    </w:p>
    <w:p w:rsidR="00BE55A6" w:rsidRPr="00E45456" w:rsidRDefault="00BE55A6" w:rsidP="00BE55A6">
      <w:pPr>
        <w:rPr>
          <w:sz w:val="24"/>
          <w:szCs w:val="24"/>
        </w:rPr>
      </w:pPr>
    </w:p>
    <w:p w:rsidR="00BE55A6" w:rsidRPr="00E45456" w:rsidRDefault="00BE55A6" w:rsidP="00BE55A6">
      <w:pPr>
        <w:ind w:firstLine="539"/>
        <w:jc w:val="both"/>
        <w:rPr>
          <w:sz w:val="24"/>
          <w:szCs w:val="24"/>
        </w:rPr>
      </w:pPr>
      <w:r w:rsidRPr="00E45456">
        <w:rPr>
          <w:sz w:val="24"/>
          <w:szCs w:val="24"/>
        </w:rPr>
        <w:t>для показателей, желаемой тенденцией развития которых является снижение значений:</w:t>
      </w:r>
    </w:p>
    <w:p w:rsidR="00BE55A6" w:rsidRPr="00E45456" w:rsidRDefault="00BE55A6" w:rsidP="00BE55A6">
      <w:pPr>
        <w:rPr>
          <w:sz w:val="24"/>
          <w:szCs w:val="24"/>
        </w:rPr>
      </w:pPr>
    </w:p>
    <w:p w:rsidR="00BE55A6" w:rsidRPr="00E45456" w:rsidRDefault="00BE55A6" w:rsidP="00BE55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5456">
        <w:rPr>
          <w:rFonts w:ascii="Times New Roman" w:hAnsi="Times New Roman" w:cs="Times New Roman"/>
          <w:sz w:val="24"/>
          <w:szCs w:val="24"/>
        </w:rPr>
        <w:t xml:space="preserve">                       П  = </w:t>
      </w:r>
      <w:proofErr w:type="gramStart"/>
      <w:r w:rsidRPr="00E4545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45456">
        <w:rPr>
          <w:rFonts w:ascii="Times New Roman" w:hAnsi="Times New Roman" w:cs="Times New Roman"/>
          <w:sz w:val="24"/>
          <w:szCs w:val="24"/>
        </w:rPr>
        <w:t xml:space="preserve">    / П   x 100%, где:</w:t>
      </w:r>
    </w:p>
    <w:p w:rsidR="00BE55A6" w:rsidRPr="00E45456" w:rsidRDefault="00BE55A6" w:rsidP="00BE55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5456">
        <w:rPr>
          <w:rFonts w:ascii="Times New Roman" w:hAnsi="Times New Roman" w:cs="Times New Roman"/>
          <w:sz w:val="24"/>
          <w:szCs w:val="24"/>
        </w:rPr>
        <w:t xml:space="preserve">                        i    </w:t>
      </w:r>
      <w:proofErr w:type="spellStart"/>
      <w:r w:rsidRPr="00E45456">
        <w:rPr>
          <w:rFonts w:ascii="Times New Roman" w:hAnsi="Times New Roman" w:cs="Times New Roman"/>
          <w:sz w:val="24"/>
          <w:szCs w:val="24"/>
        </w:rPr>
        <w:t>пл</w:t>
      </w:r>
      <w:proofErr w:type="gramStart"/>
      <w:r w:rsidRPr="00E45456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E45456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45456">
        <w:rPr>
          <w:rFonts w:ascii="Times New Roman" w:hAnsi="Times New Roman" w:cs="Times New Roman"/>
          <w:sz w:val="24"/>
          <w:szCs w:val="24"/>
        </w:rPr>
        <w:t>фi</w:t>
      </w:r>
      <w:proofErr w:type="spellEnd"/>
    </w:p>
    <w:p w:rsidR="00BE55A6" w:rsidRPr="00E45456" w:rsidRDefault="00BE55A6" w:rsidP="00BE55A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55A6" w:rsidRPr="00E45456" w:rsidRDefault="00BE55A6" w:rsidP="00BE55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54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4545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45456">
        <w:rPr>
          <w:rFonts w:ascii="Times New Roman" w:hAnsi="Times New Roman" w:cs="Times New Roman"/>
          <w:sz w:val="24"/>
          <w:szCs w:val="24"/>
        </w:rPr>
        <w:t xml:space="preserve">   -  степень  достижения  i-</w:t>
      </w:r>
      <w:proofErr w:type="spellStart"/>
      <w:r w:rsidRPr="00E4545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E45456">
        <w:rPr>
          <w:rFonts w:ascii="Times New Roman" w:hAnsi="Times New Roman" w:cs="Times New Roman"/>
          <w:sz w:val="24"/>
          <w:szCs w:val="24"/>
        </w:rPr>
        <w:t xml:space="preserve">  показателя  эффективности  реализации</w:t>
      </w:r>
    </w:p>
    <w:p w:rsidR="00BE55A6" w:rsidRPr="00E45456" w:rsidRDefault="00BE55A6" w:rsidP="00BE55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5456">
        <w:rPr>
          <w:rFonts w:ascii="Times New Roman" w:hAnsi="Times New Roman" w:cs="Times New Roman"/>
          <w:sz w:val="24"/>
          <w:szCs w:val="24"/>
        </w:rPr>
        <w:t xml:space="preserve">     i</w:t>
      </w:r>
    </w:p>
    <w:p w:rsidR="00BE55A6" w:rsidRPr="00E45456" w:rsidRDefault="00BE55A6" w:rsidP="00BE55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5456">
        <w:rPr>
          <w:rFonts w:ascii="Times New Roman" w:hAnsi="Times New Roman" w:cs="Times New Roman"/>
          <w:sz w:val="24"/>
          <w:szCs w:val="24"/>
        </w:rPr>
        <w:t>программы</w:t>
      </w:r>
      <w:proofErr w:type="gramStart"/>
      <w:r w:rsidRPr="00E45456">
        <w:rPr>
          <w:rFonts w:ascii="Times New Roman" w:hAnsi="Times New Roman" w:cs="Times New Roman"/>
          <w:sz w:val="24"/>
          <w:szCs w:val="24"/>
        </w:rPr>
        <w:t xml:space="preserve"> (%);</w:t>
      </w:r>
      <w:proofErr w:type="gramEnd"/>
    </w:p>
    <w:p w:rsidR="00BE55A6" w:rsidRPr="00E45456" w:rsidRDefault="00BE55A6" w:rsidP="00BE55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54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4545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45456">
        <w:rPr>
          <w:rFonts w:ascii="Times New Roman" w:hAnsi="Times New Roman" w:cs="Times New Roman"/>
          <w:sz w:val="24"/>
          <w:szCs w:val="24"/>
        </w:rPr>
        <w:t xml:space="preserve">    -  фактическое  значение  i-</w:t>
      </w:r>
      <w:proofErr w:type="spellStart"/>
      <w:r w:rsidRPr="00E4545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E45456">
        <w:rPr>
          <w:rFonts w:ascii="Times New Roman" w:hAnsi="Times New Roman" w:cs="Times New Roman"/>
          <w:sz w:val="24"/>
          <w:szCs w:val="24"/>
        </w:rPr>
        <w:t xml:space="preserve"> показателя эффективности реализации</w:t>
      </w:r>
    </w:p>
    <w:p w:rsidR="00BE55A6" w:rsidRPr="00E45456" w:rsidRDefault="00BE55A6" w:rsidP="00BE55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5456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45456">
        <w:rPr>
          <w:rFonts w:ascii="Times New Roman" w:hAnsi="Times New Roman" w:cs="Times New Roman"/>
          <w:sz w:val="24"/>
          <w:szCs w:val="24"/>
        </w:rPr>
        <w:t>ф</w:t>
      </w:r>
      <w:proofErr w:type="gramStart"/>
      <w:r w:rsidRPr="00E45456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</w:p>
    <w:p w:rsidR="00BE55A6" w:rsidRPr="00E45456" w:rsidRDefault="00BE55A6" w:rsidP="00BE55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5456">
        <w:rPr>
          <w:rFonts w:ascii="Times New Roman" w:hAnsi="Times New Roman" w:cs="Times New Roman"/>
          <w:sz w:val="24"/>
          <w:szCs w:val="24"/>
        </w:rPr>
        <w:t>программы (соответствующих единиц измерения);</w:t>
      </w:r>
    </w:p>
    <w:p w:rsidR="00BE55A6" w:rsidRPr="00E45456" w:rsidRDefault="00BE55A6" w:rsidP="00BE55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545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E55A6" w:rsidRPr="00E45456" w:rsidRDefault="00BE55A6" w:rsidP="00BE55A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4545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45456">
        <w:rPr>
          <w:rFonts w:ascii="Times New Roman" w:hAnsi="Times New Roman" w:cs="Times New Roman"/>
          <w:sz w:val="24"/>
          <w:szCs w:val="24"/>
        </w:rPr>
        <w:t xml:space="preserve">     -  плановое  значение  i-</w:t>
      </w:r>
      <w:proofErr w:type="spellStart"/>
      <w:r w:rsidRPr="00E4545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E45456">
        <w:rPr>
          <w:rFonts w:ascii="Times New Roman" w:hAnsi="Times New Roman" w:cs="Times New Roman"/>
          <w:sz w:val="24"/>
          <w:szCs w:val="24"/>
        </w:rPr>
        <w:t xml:space="preserve">  показателя  эффективности реализации</w:t>
      </w:r>
    </w:p>
    <w:p w:rsidR="00BE55A6" w:rsidRPr="00E45456" w:rsidRDefault="00BE55A6" w:rsidP="00BE55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5456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45456">
        <w:rPr>
          <w:rFonts w:ascii="Times New Roman" w:hAnsi="Times New Roman" w:cs="Times New Roman"/>
          <w:sz w:val="24"/>
          <w:szCs w:val="24"/>
        </w:rPr>
        <w:t>пл</w:t>
      </w:r>
      <w:proofErr w:type="gramStart"/>
      <w:r w:rsidRPr="00E45456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</w:p>
    <w:p w:rsidR="00BE55A6" w:rsidRPr="00E45456" w:rsidRDefault="00BE55A6" w:rsidP="00BE55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5456">
        <w:rPr>
          <w:rFonts w:ascii="Times New Roman" w:hAnsi="Times New Roman" w:cs="Times New Roman"/>
          <w:sz w:val="24"/>
          <w:szCs w:val="24"/>
        </w:rPr>
        <w:t>программы (соответствующих единиц измерения).</w:t>
      </w:r>
    </w:p>
    <w:p w:rsidR="00BE55A6" w:rsidRPr="00E45456" w:rsidRDefault="00BE55A6" w:rsidP="00BE55A6">
      <w:pPr>
        <w:jc w:val="both"/>
        <w:rPr>
          <w:sz w:val="24"/>
          <w:szCs w:val="24"/>
        </w:rPr>
      </w:pPr>
      <w:r w:rsidRPr="00E45456">
        <w:rPr>
          <w:sz w:val="24"/>
          <w:szCs w:val="24"/>
        </w:rPr>
        <w:t xml:space="preserve">        В случае если значения показателей эффективности реализации программы являются относительными (выражаются в процентах), то при расчете эти показатели отражаются в долях единицы.</w:t>
      </w:r>
    </w:p>
    <w:p w:rsidR="00BE55A6" w:rsidRPr="00E45456" w:rsidRDefault="00BE55A6" w:rsidP="00BE55A6">
      <w:pPr>
        <w:ind w:firstLine="539"/>
        <w:jc w:val="both"/>
        <w:rPr>
          <w:sz w:val="24"/>
          <w:szCs w:val="24"/>
        </w:rPr>
      </w:pPr>
      <w:r w:rsidRPr="00E45456">
        <w:rPr>
          <w:sz w:val="24"/>
          <w:szCs w:val="24"/>
        </w:rPr>
        <w:t>Оценка достижения за отчетный период запланированных целевых показателей эффективности реализации программы, имеющих качественную характеристику, будет считаться эффективной, если целевые показатели эффективности реализации подпрограммы выполнены в установленный законами и иными правовыми актами срок.</w:t>
      </w:r>
    </w:p>
    <w:p w:rsidR="00BE55A6" w:rsidRPr="00E45456" w:rsidRDefault="00BE55A6" w:rsidP="00BE55A6">
      <w:pPr>
        <w:ind w:firstLine="539"/>
        <w:jc w:val="both"/>
        <w:rPr>
          <w:sz w:val="24"/>
          <w:szCs w:val="24"/>
        </w:rPr>
      </w:pPr>
      <w:r w:rsidRPr="00E45456">
        <w:rPr>
          <w:sz w:val="24"/>
          <w:szCs w:val="24"/>
        </w:rPr>
        <w:t xml:space="preserve">Программа по результатам </w:t>
      </w:r>
      <w:proofErr w:type="gramStart"/>
      <w:r w:rsidRPr="00E45456">
        <w:rPr>
          <w:sz w:val="24"/>
          <w:szCs w:val="24"/>
        </w:rPr>
        <w:t>оценки достижения целевых показателей эффективности реализации программы</w:t>
      </w:r>
      <w:proofErr w:type="gramEnd"/>
      <w:r w:rsidRPr="00E45456">
        <w:rPr>
          <w:sz w:val="24"/>
          <w:szCs w:val="24"/>
        </w:rPr>
        <w:t xml:space="preserve"> считается реализуемой:</w:t>
      </w:r>
    </w:p>
    <w:p w:rsidR="00BE55A6" w:rsidRPr="00E45456" w:rsidRDefault="00BE55A6" w:rsidP="00BE55A6">
      <w:pPr>
        <w:ind w:firstLine="539"/>
        <w:jc w:val="both"/>
        <w:rPr>
          <w:sz w:val="24"/>
          <w:szCs w:val="24"/>
        </w:rPr>
      </w:pPr>
      <w:r w:rsidRPr="00E45456">
        <w:rPr>
          <w:sz w:val="24"/>
          <w:szCs w:val="24"/>
        </w:rPr>
        <w:t>с высоким уровнем эффективности, если не менее 80% целевых показателей эффективности реализации программы, запланированных на отчетный год, выполнены в полном объеме;</w:t>
      </w:r>
    </w:p>
    <w:p w:rsidR="00BE55A6" w:rsidRPr="00E45456" w:rsidRDefault="00BE55A6" w:rsidP="00BE55A6">
      <w:pPr>
        <w:ind w:firstLine="539"/>
        <w:jc w:val="both"/>
        <w:rPr>
          <w:sz w:val="24"/>
          <w:szCs w:val="24"/>
        </w:rPr>
      </w:pPr>
      <w:r w:rsidRPr="00E45456">
        <w:rPr>
          <w:sz w:val="24"/>
          <w:szCs w:val="24"/>
        </w:rPr>
        <w:t>с удовлетворительным уровнем эффективности, если не менее 75% целевых показателей эффективности реализации программы, запланированных на отчетный год, выполнены в полном объеме;</w:t>
      </w:r>
    </w:p>
    <w:p w:rsidR="00BE55A6" w:rsidRPr="00E45456" w:rsidRDefault="00BE55A6" w:rsidP="00E45456">
      <w:pPr>
        <w:ind w:firstLine="539"/>
        <w:jc w:val="both"/>
        <w:rPr>
          <w:sz w:val="24"/>
          <w:szCs w:val="24"/>
        </w:rPr>
      </w:pPr>
      <w:r w:rsidRPr="00E45456">
        <w:rPr>
          <w:sz w:val="24"/>
          <w:szCs w:val="24"/>
        </w:rPr>
        <w:t>с неудовлетворительным уровнем эффективности, если не менее 65% целевых показателей эффективности реализации программы, запланированных на отчетный год, выполнены в полном объеме.</w:t>
      </w:r>
      <w:bookmarkStart w:id="0" w:name="_GoBack"/>
      <w:bookmarkEnd w:id="0"/>
    </w:p>
    <w:sectPr w:rsidR="00BE55A6" w:rsidRPr="00E45456" w:rsidSect="00BE55A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417C8"/>
    <w:multiLevelType w:val="hybridMultilevel"/>
    <w:tmpl w:val="F8D472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96"/>
    <w:rsid w:val="000D3B05"/>
    <w:rsid w:val="00B16E1B"/>
    <w:rsid w:val="00BE55A6"/>
    <w:rsid w:val="00CF6D96"/>
    <w:rsid w:val="00E45456"/>
    <w:rsid w:val="00EE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A6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BE55A6"/>
    <w:rPr>
      <w:rFonts w:ascii="Calibri" w:eastAsia="Calibri" w:hAnsi="Calibri" w:cs="Calibri"/>
      <w:lang w:eastAsia="ru-RU"/>
    </w:rPr>
  </w:style>
  <w:style w:type="paragraph" w:customStyle="1" w:styleId="ConsPlusNormal0">
    <w:name w:val="ConsPlusNormal"/>
    <w:link w:val="ConsPlusNormal"/>
    <w:qFormat/>
    <w:rsid w:val="00BE55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rsid w:val="00BE55A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E5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6">
    <w:name w:val="Абзац списка6"/>
    <w:basedOn w:val="a"/>
    <w:rsid w:val="00BE55A6"/>
    <w:pPr>
      <w:ind w:left="720"/>
    </w:pPr>
    <w:rPr>
      <w:rFonts w:eastAsia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55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5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A6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BE55A6"/>
    <w:rPr>
      <w:rFonts w:ascii="Calibri" w:eastAsia="Calibri" w:hAnsi="Calibri" w:cs="Calibri"/>
      <w:lang w:eastAsia="ru-RU"/>
    </w:rPr>
  </w:style>
  <w:style w:type="paragraph" w:customStyle="1" w:styleId="ConsPlusNormal0">
    <w:name w:val="ConsPlusNormal"/>
    <w:link w:val="ConsPlusNormal"/>
    <w:qFormat/>
    <w:rsid w:val="00BE55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rsid w:val="00BE55A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E5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6">
    <w:name w:val="Абзац списка6"/>
    <w:basedOn w:val="a"/>
    <w:rsid w:val="00BE55A6"/>
    <w:pPr>
      <w:ind w:left="720"/>
    </w:pPr>
    <w:rPr>
      <w:rFonts w:eastAsia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55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3164</Words>
  <Characters>18035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2023-12-25T07:57:00Z</cp:lastPrinted>
  <dcterms:created xsi:type="dcterms:W3CDTF">2022-12-27T08:13:00Z</dcterms:created>
  <dcterms:modified xsi:type="dcterms:W3CDTF">2023-12-25T07:57:00Z</dcterms:modified>
</cp:coreProperties>
</file>